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2D" w:rsidRPr="005C406F" w:rsidRDefault="004D142D" w:rsidP="004D142D">
      <w:pPr>
        <w:widowControl/>
        <w:rPr>
          <w:rFonts w:ascii="方正小标宋简体" w:eastAsia="方正小标宋简体" w:hAnsi="宋体" w:cs="宋体"/>
          <w:color w:val="000000"/>
          <w:kern w:val="0"/>
          <w:sz w:val="32"/>
          <w:szCs w:val="36"/>
        </w:rPr>
      </w:pPr>
      <w:bookmarkStart w:id="0" w:name="_GoBack"/>
      <w:r w:rsidRPr="005C406F">
        <w:rPr>
          <w:rFonts w:ascii="方正小标宋简体" w:eastAsia="方正小标宋简体" w:hAnsi="宋体" w:cs="宋体" w:hint="eastAsia"/>
          <w:color w:val="000000"/>
          <w:kern w:val="0"/>
          <w:sz w:val="32"/>
          <w:szCs w:val="36"/>
        </w:rPr>
        <w:t>附件1</w:t>
      </w:r>
    </w:p>
    <w:bookmarkEnd w:id="0"/>
    <w:p w:rsidR="00DF01D5" w:rsidRPr="00DF01D5" w:rsidRDefault="00DF01D5" w:rsidP="00DF01D5">
      <w:pPr>
        <w:widowControl/>
        <w:jc w:val="center"/>
        <w:rPr>
          <w:rFonts w:ascii="宋体" w:eastAsia="宋体" w:hAnsi="宋体" w:cs="宋体"/>
          <w:kern w:val="0"/>
          <w:sz w:val="24"/>
          <w:szCs w:val="24"/>
        </w:rPr>
      </w:pPr>
      <w:r>
        <w:rPr>
          <w:rFonts w:ascii="Times New Roman" w:eastAsia="宋体" w:hAnsi="Times New Roman" w:cs="Times New Roman"/>
          <w:color w:val="000000"/>
          <w:kern w:val="0"/>
          <w:sz w:val="36"/>
          <w:szCs w:val="36"/>
        </w:rPr>
        <w:t>2021</w:t>
      </w:r>
      <w:r w:rsidRPr="00DF01D5">
        <w:rPr>
          <w:rFonts w:ascii="方正小标宋简体" w:eastAsia="方正小标宋简体" w:hAnsi="宋体" w:cs="宋体" w:hint="eastAsia"/>
          <w:color w:val="000000"/>
          <w:kern w:val="0"/>
          <w:sz w:val="36"/>
          <w:szCs w:val="36"/>
        </w:rPr>
        <w:t>年</w:t>
      </w:r>
      <w:r w:rsidR="00135895">
        <w:rPr>
          <w:rFonts w:ascii="方正小标宋简体" w:eastAsia="方正小标宋简体" w:hAnsi="宋体" w:cs="宋体" w:hint="eastAsia"/>
          <w:color w:val="000000"/>
          <w:kern w:val="0"/>
          <w:sz w:val="36"/>
          <w:szCs w:val="36"/>
        </w:rPr>
        <w:t>学校获批</w:t>
      </w:r>
      <w:r w:rsidRPr="00DF01D5">
        <w:rPr>
          <w:rFonts w:ascii="方正小标宋简体" w:eastAsia="方正小标宋简体" w:hAnsi="宋体" w:cs="宋体" w:hint="eastAsia"/>
          <w:color w:val="000000"/>
          <w:kern w:val="0"/>
          <w:sz w:val="36"/>
          <w:szCs w:val="36"/>
        </w:rPr>
        <w:t>山东省研究生教育教学改革研究项目立项建设名单</w:t>
      </w:r>
    </w:p>
    <w:tbl>
      <w:tblPr>
        <w:tblStyle w:val="a7"/>
        <w:tblW w:w="0" w:type="auto"/>
        <w:jc w:val="center"/>
        <w:tblLook w:val="04A0" w:firstRow="1" w:lastRow="0" w:firstColumn="1" w:lastColumn="0" w:noHBand="0" w:noVBand="1"/>
      </w:tblPr>
      <w:tblGrid>
        <w:gridCol w:w="988"/>
        <w:gridCol w:w="1701"/>
        <w:gridCol w:w="6095"/>
        <w:gridCol w:w="1276"/>
        <w:gridCol w:w="2409"/>
        <w:gridCol w:w="1479"/>
      </w:tblGrid>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b/>
                <w:sz w:val="24"/>
                <w:szCs w:val="24"/>
              </w:rPr>
            </w:pPr>
            <w:r w:rsidRPr="00135895">
              <w:rPr>
                <w:rFonts w:ascii="宋体" w:eastAsia="宋体" w:hAnsi="宋体" w:hint="eastAsia"/>
                <w:b/>
                <w:sz w:val="24"/>
                <w:szCs w:val="24"/>
              </w:rPr>
              <w:t>序号</w:t>
            </w:r>
          </w:p>
        </w:tc>
        <w:tc>
          <w:tcPr>
            <w:tcW w:w="1701" w:type="dxa"/>
            <w:vAlign w:val="center"/>
          </w:tcPr>
          <w:p w:rsidR="00DF01D5" w:rsidRPr="00135895" w:rsidRDefault="00DF01D5" w:rsidP="00135895">
            <w:pPr>
              <w:jc w:val="center"/>
              <w:rPr>
                <w:rFonts w:ascii="宋体" w:eastAsia="宋体" w:hAnsi="宋体"/>
                <w:b/>
                <w:sz w:val="24"/>
                <w:szCs w:val="24"/>
              </w:rPr>
            </w:pPr>
            <w:r w:rsidRPr="00135895">
              <w:rPr>
                <w:rFonts w:ascii="宋体" w:eastAsia="宋体" w:hAnsi="宋体" w:hint="eastAsia"/>
                <w:b/>
                <w:color w:val="000000"/>
                <w:sz w:val="24"/>
                <w:szCs w:val="24"/>
              </w:rPr>
              <w:t>项目编号</w:t>
            </w:r>
          </w:p>
        </w:tc>
        <w:tc>
          <w:tcPr>
            <w:tcW w:w="6095" w:type="dxa"/>
            <w:vAlign w:val="center"/>
          </w:tcPr>
          <w:p w:rsidR="00DF01D5" w:rsidRPr="00135895" w:rsidRDefault="00DF01D5" w:rsidP="00135895">
            <w:pPr>
              <w:jc w:val="center"/>
              <w:rPr>
                <w:rFonts w:ascii="宋体" w:eastAsia="宋体" w:hAnsi="宋体"/>
                <w:b/>
                <w:sz w:val="24"/>
                <w:szCs w:val="24"/>
              </w:rPr>
            </w:pPr>
            <w:r w:rsidRPr="00135895">
              <w:rPr>
                <w:rFonts w:ascii="宋体" w:eastAsia="宋体" w:hAnsi="宋体" w:hint="eastAsia"/>
                <w:b/>
                <w:color w:val="000000"/>
                <w:sz w:val="24"/>
                <w:szCs w:val="24"/>
              </w:rPr>
              <w:t>项目名称</w:t>
            </w:r>
          </w:p>
        </w:tc>
        <w:tc>
          <w:tcPr>
            <w:tcW w:w="1276" w:type="dxa"/>
            <w:vAlign w:val="center"/>
          </w:tcPr>
          <w:p w:rsidR="00DF01D5" w:rsidRPr="00135895" w:rsidRDefault="00DF01D5" w:rsidP="00135895">
            <w:pPr>
              <w:jc w:val="center"/>
              <w:rPr>
                <w:rFonts w:ascii="宋体" w:eastAsia="宋体" w:hAnsi="宋体"/>
                <w:b/>
                <w:sz w:val="24"/>
                <w:szCs w:val="24"/>
              </w:rPr>
            </w:pPr>
            <w:r w:rsidRPr="00135895">
              <w:rPr>
                <w:rFonts w:ascii="宋体" w:eastAsia="宋体" w:hAnsi="宋体" w:hint="eastAsia"/>
                <w:b/>
                <w:sz w:val="24"/>
                <w:szCs w:val="24"/>
              </w:rPr>
              <w:t>负责人</w:t>
            </w:r>
          </w:p>
        </w:tc>
        <w:tc>
          <w:tcPr>
            <w:tcW w:w="2409" w:type="dxa"/>
            <w:vAlign w:val="center"/>
          </w:tcPr>
          <w:p w:rsidR="00DF01D5" w:rsidRPr="00135895" w:rsidRDefault="00DF01D5" w:rsidP="00135895">
            <w:pPr>
              <w:jc w:val="center"/>
              <w:rPr>
                <w:rFonts w:ascii="宋体" w:eastAsia="宋体" w:hAnsi="宋体"/>
                <w:b/>
                <w:sz w:val="24"/>
                <w:szCs w:val="24"/>
              </w:rPr>
            </w:pPr>
            <w:r w:rsidRPr="00135895">
              <w:rPr>
                <w:rFonts w:ascii="宋体" w:eastAsia="宋体" w:hAnsi="宋体" w:hint="eastAsia"/>
                <w:b/>
                <w:sz w:val="24"/>
                <w:szCs w:val="24"/>
              </w:rPr>
              <w:t>所在单位</w:t>
            </w:r>
          </w:p>
        </w:tc>
        <w:tc>
          <w:tcPr>
            <w:tcW w:w="1479" w:type="dxa"/>
            <w:vAlign w:val="center"/>
          </w:tcPr>
          <w:p w:rsidR="00DF01D5" w:rsidRPr="00135895" w:rsidRDefault="00DF01D5" w:rsidP="00135895">
            <w:pPr>
              <w:jc w:val="center"/>
              <w:rPr>
                <w:rFonts w:ascii="宋体" w:eastAsia="宋体" w:hAnsi="宋体"/>
                <w:b/>
                <w:sz w:val="24"/>
                <w:szCs w:val="24"/>
              </w:rPr>
            </w:pPr>
            <w:r w:rsidRPr="00135895">
              <w:rPr>
                <w:rFonts w:ascii="宋体" w:eastAsia="宋体" w:hAnsi="宋体" w:hint="eastAsia"/>
                <w:b/>
                <w:color w:val="000000"/>
                <w:sz w:val="24"/>
                <w:szCs w:val="24"/>
              </w:rPr>
              <w:t>项目类别</w:t>
            </w:r>
          </w:p>
        </w:tc>
      </w:tr>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1</w:t>
            </w:r>
          </w:p>
        </w:tc>
        <w:tc>
          <w:tcPr>
            <w:tcW w:w="1701"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SDYJG21014</w:t>
            </w:r>
          </w:p>
        </w:tc>
        <w:tc>
          <w:tcPr>
            <w:tcW w:w="6095"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科教融合协同育人提升化学学科研究生科研创新能力的探索与实践</w:t>
            </w:r>
          </w:p>
        </w:tc>
        <w:tc>
          <w:tcPr>
            <w:tcW w:w="1276"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王有和</w:t>
            </w:r>
          </w:p>
        </w:tc>
        <w:tc>
          <w:tcPr>
            <w:tcW w:w="2409"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sz w:val="24"/>
                <w:szCs w:val="24"/>
              </w:rPr>
              <w:t>化学化工学院</w:t>
            </w:r>
          </w:p>
        </w:tc>
        <w:tc>
          <w:tcPr>
            <w:tcW w:w="1479"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重点项目</w:t>
            </w:r>
          </w:p>
        </w:tc>
      </w:tr>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2</w:t>
            </w:r>
          </w:p>
        </w:tc>
        <w:tc>
          <w:tcPr>
            <w:tcW w:w="1701"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SDYJG21015</w:t>
            </w:r>
          </w:p>
        </w:tc>
        <w:tc>
          <w:tcPr>
            <w:tcW w:w="6095"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俄语专业翻译硕士课程思政教学体系建设</w:t>
            </w:r>
          </w:p>
        </w:tc>
        <w:tc>
          <w:tcPr>
            <w:tcW w:w="1276"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孙大满</w:t>
            </w:r>
          </w:p>
        </w:tc>
        <w:tc>
          <w:tcPr>
            <w:tcW w:w="2409"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sz w:val="24"/>
                <w:szCs w:val="24"/>
              </w:rPr>
              <w:t>外国语学院</w:t>
            </w:r>
          </w:p>
        </w:tc>
        <w:tc>
          <w:tcPr>
            <w:tcW w:w="1479"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重点项目</w:t>
            </w:r>
          </w:p>
        </w:tc>
      </w:tr>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3</w:t>
            </w:r>
          </w:p>
        </w:tc>
        <w:tc>
          <w:tcPr>
            <w:tcW w:w="1701"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SDYJG21016</w:t>
            </w:r>
          </w:p>
        </w:tc>
        <w:tc>
          <w:tcPr>
            <w:tcW w:w="6095"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高质量发展背景下地质类研究生培养质量保障体系研究</w:t>
            </w:r>
          </w:p>
        </w:tc>
        <w:tc>
          <w:tcPr>
            <w:tcW w:w="1276"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李福来</w:t>
            </w:r>
          </w:p>
        </w:tc>
        <w:tc>
          <w:tcPr>
            <w:tcW w:w="2409"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sz w:val="24"/>
                <w:szCs w:val="24"/>
              </w:rPr>
              <w:t>地球科学与技术学院</w:t>
            </w:r>
          </w:p>
        </w:tc>
        <w:tc>
          <w:tcPr>
            <w:tcW w:w="1479"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重点项目</w:t>
            </w:r>
          </w:p>
        </w:tc>
      </w:tr>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4</w:t>
            </w:r>
          </w:p>
        </w:tc>
        <w:tc>
          <w:tcPr>
            <w:tcW w:w="1701"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SDYJG21017</w:t>
            </w:r>
          </w:p>
        </w:tc>
        <w:tc>
          <w:tcPr>
            <w:tcW w:w="6095"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“一带一路“背景下“双一流”建设学科研究生教育国际化推进策略和路径研究</w:t>
            </w:r>
          </w:p>
        </w:tc>
        <w:tc>
          <w:tcPr>
            <w:tcW w:w="1276"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廖华林</w:t>
            </w:r>
          </w:p>
        </w:tc>
        <w:tc>
          <w:tcPr>
            <w:tcW w:w="2409"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石油工程学院</w:t>
            </w:r>
          </w:p>
        </w:tc>
        <w:tc>
          <w:tcPr>
            <w:tcW w:w="1479" w:type="dxa"/>
            <w:vAlign w:val="center"/>
          </w:tcPr>
          <w:p w:rsidR="00DF01D5" w:rsidRPr="00135895" w:rsidRDefault="00DF01D5" w:rsidP="00135895">
            <w:pPr>
              <w:jc w:val="center"/>
              <w:rPr>
                <w:rFonts w:ascii="宋体" w:eastAsia="宋体" w:hAnsi="宋体"/>
                <w:sz w:val="24"/>
                <w:szCs w:val="24"/>
              </w:rPr>
            </w:pPr>
            <w:r w:rsidRPr="00135895">
              <w:rPr>
                <w:rFonts w:ascii="宋体" w:eastAsia="宋体" w:hAnsi="宋体" w:hint="eastAsia"/>
                <w:color w:val="000000"/>
                <w:sz w:val="24"/>
                <w:szCs w:val="24"/>
              </w:rPr>
              <w:t>重点项目</w:t>
            </w:r>
          </w:p>
        </w:tc>
      </w:tr>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5</w:t>
            </w:r>
          </w:p>
        </w:tc>
        <w:tc>
          <w:tcPr>
            <w:tcW w:w="1701"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SDYJG21066</w:t>
            </w:r>
          </w:p>
        </w:tc>
        <w:tc>
          <w:tcPr>
            <w:tcW w:w="6095"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以市场需求为核心“政产学研用评”六方协同型经管类研究生教育质量保障体系构建与实践</w:t>
            </w:r>
          </w:p>
        </w:tc>
        <w:tc>
          <w:tcPr>
            <w:tcW w:w="1276"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王军</w:t>
            </w:r>
          </w:p>
        </w:tc>
        <w:tc>
          <w:tcPr>
            <w:tcW w:w="2409"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经济管理学院</w:t>
            </w:r>
          </w:p>
        </w:tc>
        <w:tc>
          <w:tcPr>
            <w:tcW w:w="1479"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一般项目</w:t>
            </w:r>
          </w:p>
        </w:tc>
      </w:tr>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6</w:t>
            </w:r>
          </w:p>
        </w:tc>
        <w:tc>
          <w:tcPr>
            <w:tcW w:w="1701"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SDYJG21067</w:t>
            </w:r>
          </w:p>
        </w:tc>
        <w:tc>
          <w:tcPr>
            <w:tcW w:w="6095"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科教“四融合-一保障”赋能高质量创新型专业硕士培养模式探索</w:t>
            </w:r>
          </w:p>
        </w:tc>
        <w:tc>
          <w:tcPr>
            <w:tcW w:w="1276"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伊鹏</w:t>
            </w:r>
          </w:p>
        </w:tc>
        <w:tc>
          <w:tcPr>
            <w:tcW w:w="2409"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机电工程学院</w:t>
            </w:r>
          </w:p>
        </w:tc>
        <w:tc>
          <w:tcPr>
            <w:tcW w:w="1479"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一般项目</w:t>
            </w:r>
          </w:p>
        </w:tc>
      </w:tr>
      <w:tr w:rsidR="00DF01D5" w:rsidTr="00603C31">
        <w:trPr>
          <w:trHeight w:val="397"/>
          <w:jc w:val="center"/>
        </w:trPr>
        <w:tc>
          <w:tcPr>
            <w:tcW w:w="988"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7</w:t>
            </w:r>
          </w:p>
        </w:tc>
        <w:tc>
          <w:tcPr>
            <w:tcW w:w="1701"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SDYJG21068</w:t>
            </w:r>
          </w:p>
        </w:tc>
        <w:tc>
          <w:tcPr>
            <w:tcW w:w="6095"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校训导入的专业课程群思政教育新范式的研究与探索</w:t>
            </w:r>
          </w:p>
        </w:tc>
        <w:tc>
          <w:tcPr>
            <w:tcW w:w="1276"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孙成禹</w:t>
            </w:r>
          </w:p>
        </w:tc>
        <w:tc>
          <w:tcPr>
            <w:tcW w:w="2409"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地球科学与技术学院</w:t>
            </w:r>
          </w:p>
        </w:tc>
        <w:tc>
          <w:tcPr>
            <w:tcW w:w="1479" w:type="dxa"/>
            <w:vAlign w:val="center"/>
          </w:tcPr>
          <w:p w:rsidR="00DF01D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一般项目</w:t>
            </w:r>
          </w:p>
        </w:tc>
      </w:tr>
      <w:tr w:rsidR="00135895" w:rsidTr="00603C31">
        <w:trPr>
          <w:trHeight w:val="397"/>
          <w:jc w:val="center"/>
        </w:trPr>
        <w:tc>
          <w:tcPr>
            <w:tcW w:w="988"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8</w:t>
            </w:r>
          </w:p>
        </w:tc>
        <w:tc>
          <w:tcPr>
            <w:tcW w:w="1701"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SDYJG21069</w:t>
            </w:r>
          </w:p>
        </w:tc>
        <w:tc>
          <w:tcPr>
            <w:tcW w:w="6095"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先进科学与工程计算交叉学科博士研究生培养模式研究</w:t>
            </w:r>
          </w:p>
        </w:tc>
        <w:tc>
          <w:tcPr>
            <w:tcW w:w="1276"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庞善臣</w:t>
            </w:r>
          </w:p>
        </w:tc>
        <w:tc>
          <w:tcPr>
            <w:tcW w:w="2409"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青岛软件学院、计算机科学与技术学院</w:t>
            </w:r>
          </w:p>
        </w:tc>
        <w:tc>
          <w:tcPr>
            <w:tcW w:w="1479"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一般项目</w:t>
            </w:r>
          </w:p>
        </w:tc>
      </w:tr>
      <w:tr w:rsidR="00135895" w:rsidTr="00603C31">
        <w:trPr>
          <w:trHeight w:val="397"/>
          <w:jc w:val="center"/>
        </w:trPr>
        <w:tc>
          <w:tcPr>
            <w:tcW w:w="988"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9</w:t>
            </w:r>
          </w:p>
        </w:tc>
        <w:tc>
          <w:tcPr>
            <w:tcW w:w="1701"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SDYJG21070</w:t>
            </w:r>
          </w:p>
        </w:tc>
        <w:tc>
          <w:tcPr>
            <w:tcW w:w="6095"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具有国际化视野的生物工程专业硕士实践能力培养体系的构建与实践</w:t>
            </w:r>
          </w:p>
        </w:tc>
        <w:tc>
          <w:tcPr>
            <w:tcW w:w="1276"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color w:val="000000"/>
                <w:sz w:val="24"/>
                <w:szCs w:val="24"/>
              </w:rPr>
              <w:t>黄方</w:t>
            </w:r>
          </w:p>
        </w:tc>
        <w:tc>
          <w:tcPr>
            <w:tcW w:w="2409"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化学化工学院</w:t>
            </w:r>
          </w:p>
        </w:tc>
        <w:tc>
          <w:tcPr>
            <w:tcW w:w="1479"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一般项目</w:t>
            </w:r>
          </w:p>
        </w:tc>
      </w:tr>
      <w:tr w:rsidR="00135895" w:rsidTr="00603C31">
        <w:trPr>
          <w:trHeight w:val="397"/>
          <w:jc w:val="center"/>
        </w:trPr>
        <w:tc>
          <w:tcPr>
            <w:tcW w:w="988"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1</w:t>
            </w:r>
            <w:r w:rsidRPr="00135895">
              <w:rPr>
                <w:rFonts w:ascii="宋体" w:eastAsia="宋体" w:hAnsi="宋体"/>
                <w:sz w:val="24"/>
                <w:szCs w:val="24"/>
              </w:rPr>
              <w:t>0</w:t>
            </w:r>
          </w:p>
        </w:tc>
        <w:tc>
          <w:tcPr>
            <w:tcW w:w="1701"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SDYJG21071</w:t>
            </w:r>
          </w:p>
        </w:tc>
        <w:tc>
          <w:tcPr>
            <w:tcW w:w="6095"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数字经济时代经管类研究生“产、科、教”融合闭环协同育人模式研究</w:t>
            </w:r>
          </w:p>
        </w:tc>
        <w:tc>
          <w:tcPr>
            <w:tcW w:w="1276"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渐令</w:t>
            </w:r>
          </w:p>
        </w:tc>
        <w:tc>
          <w:tcPr>
            <w:tcW w:w="2409"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经济管理学院</w:t>
            </w:r>
          </w:p>
        </w:tc>
        <w:tc>
          <w:tcPr>
            <w:tcW w:w="1479"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一般项目</w:t>
            </w:r>
          </w:p>
        </w:tc>
      </w:tr>
      <w:tr w:rsidR="00135895" w:rsidTr="00603C31">
        <w:trPr>
          <w:trHeight w:val="397"/>
          <w:jc w:val="center"/>
        </w:trPr>
        <w:tc>
          <w:tcPr>
            <w:tcW w:w="988"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1</w:t>
            </w:r>
            <w:r w:rsidRPr="00135895">
              <w:rPr>
                <w:rFonts w:ascii="宋体" w:eastAsia="宋体" w:hAnsi="宋体"/>
                <w:sz w:val="24"/>
                <w:szCs w:val="24"/>
              </w:rPr>
              <w:t>1</w:t>
            </w:r>
          </w:p>
        </w:tc>
        <w:tc>
          <w:tcPr>
            <w:tcW w:w="1701"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SDYJG21072</w:t>
            </w:r>
          </w:p>
        </w:tc>
        <w:tc>
          <w:tcPr>
            <w:tcW w:w="6095"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“双一流”建设背景下非英语专业研究生学术英语学习投入提升策略研究</w:t>
            </w:r>
          </w:p>
        </w:tc>
        <w:tc>
          <w:tcPr>
            <w:tcW w:w="1276"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淳柳</w:t>
            </w:r>
          </w:p>
        </w:tc>
        <w:tc>
          <w:tcPr>
            <w:tcW w:w="2409" w:type="dxa"/>
            <w:vAlign w:val="center"/>
          </w:tcPr>
          <w:p w:rsidR="00135895" w:rsidRPr="00135895" w:rsidRDefault="00135895" w:rsidP="00135895">
            <w:pPr>
              <w:jc w:val="center"/>
              <w:rPr>
                <w:rFonts w:ascii="宋体" w:eastAsia="宋体" w:hAnsi="宋体"/>
                <w:sz w:val="24"/>
                <w:szCs w:val="24"/>
              </w:rPr>
            </w:pPr>
            <w:r w:rsidRPr="00135895">
              <w:rPr>
                <w:rFonts w:ascii="宋体" w:eastAsia="宋体" w:hAnsi="宋体" w:hint="eastAsia"/>
                <w:sz w:val="24"/>
                <w:szCs w:val="24"/>
              </w:rPr>
              <w:t>外国语学院</w:t>
            </w:r>
          </w:p>
        </w:tc>
        <w:tc>
          <w:tcPr>
            <w:tcW w:w="1479" w:type="dxa"/>
            <w:vAlign w:val="center"/>
          </w:tcPr>
          <w:p w:rsidR="00135895" w:rsidRPr="00135895" w:rsidRDefault="00135895" w:rsidP="00135895">
            <w:pPr>
              <w:jc w:val="center"/>
              <w:rPr>
                <w:rFonts w:ascii="宋体" w:eastAsia="宋体" w:hAnsi="宋体"/>
                <w:color w:val="000000"/>
                <w:sz w:val="24"/>
                <w:szCs w:val="24"/>
              </w:rPr>
            </w:pPr>
            <w:r w:rsidRPr="00135895">
              <w:rPr>
                <w:rFonts w:ascii="宋体" w:eastAsia="宋体" w:hAnsi="宋体" w:hint="eastAsia"/>
                <w:color w:val="000000"/>
                <w:sz w:val="24"/>
                <w:szCs w:val="24"/>
              </w:rPr>
              <w:t>一般项目</w:t>
            </w:r>
          </w:p>
        </w:tc>
      </w:tr>
    </w:tbl>
    <w:p w:rsidR="00A969FB" w:rsidRPr="00DF01D5" w:rsidRDefault="00A969FB"/>
    <w:sectPr w:rsidR="00A969FB" w:rsidRPr="00DF01D5" w:rsidSect="00DF01D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3DC" w:rsidRDefault="006113DC" w:rsidP="00DF01D5">
      <w:r>
        <w:separator/>
      </w:r>
    </w:p>
  </w:endnote>
  <w:endnote w:type="continuationSeparator" w:id="0">
    <w:p w:rsidR="006113DC" w:rsidRDefault="006113DC" w:rsidP="00DF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3DC" w:rsidRDefault="006113DC" w:rsidP="00DF01D5">
      <w:r>
        <w:separator/>
      </w:r>
    </w:p>
  </w:footnote>
  <w:footnote w:type="continuationSeparator" w:id="0">
    <w:p w:rsidR="006113DC" w:rsidRDefault="006113DC" w:rsidP="00DF0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57"/>
    <w:rsid w:val="00135895"/>
    <w:rsid w:val="002A4219"/>
    <w:rsid w:val="004D142D"/>
    <w:rsid w:val="005C406F"/>
    <w:rsid w:val="00603C31"/>
    <w:rsid w:val="006113DC"/>
    <w:rsid w:val="00A969FB"/>
    <w:rsid w:val="00C93057"/>
    <w:rsid w:val="00DF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6D2ACC-1773-4DC2-BB17-79EE96AA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1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01D5"/>
    <w:rPr>
      <w:sz w:val="18"/>
      <w:szCs w:val="18"/>
    </w:rPr>
  </w:style>
  <w:style w:type="paragraph" w:styleId="a5">
    <w:name w:val="footer"/>
    <w:basedOn w:val="a"/>
    <w:link w:val="a6"/>
    <w:uiPriority w:val="99"/>
    <w:unhideWhenUsed/>
    <w:rsid w:val="00DF01D5"/>
    <w:pPr>
      <w:tabs>
        <w:tab w:val="center" w:pos="4153"/>
        <w:tab w:val="right" w:pos="8306"/>
      </w:tabs>
      <w:snapToGrid w:val="0"/>
      <w:jc w:val="left"/>
    </w:pPr>
    <w:rPr>
      <w:sz w:val="18"/>
      <w:szCs w:val="18"/>
    </w:rPr>
  </w:style>
  <w:style w:type="character" w:customStyle="1" w:styleId="a6">
    <w:name w:val="页脚 字符"/>
    <w:basedOn w:val="a0"/>
    <w:link w:val="a5"/>
    <w:uiPriority w:val="99"/>
    <w:rsid w:val="00DF01D5"/>
    <w:rPr>
      <w:sz w:val="18"/>
      <w:szCs w:val="18"/>
    </w:rPr>
  </w:style>
  <w:style w:type="table" w:styleId="a7">
    <w:name w:val="Table Grid"/>
    <w:basedOn w:val="a1"/>
    <w:uiPriority w:val="39"/>
    <w:rsid w:val="00DF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171054">
      <w:bodyDiv w:val="1"/>
      <w:marLeft w:val="0"/>
      <w:marRight w:val="0"/>
      <w:marTop w:val="0"/>
      <w:marBottom w:val="0"/>
      <w:divBdr>
        <w:top w:val="none" w:sz="0" w:space="0" w:color="auto"/>
        <w:left w:val="none" w:sz="0" w:space="0" w:color="auto"/>
        <w:bottom w:val="none" w:sz="0" w:space="0" w:color="auto"/>
        <w:right w:val="none" w:sz="0" w:space="0" w:color="auto"/>
      </w:divBdr>
      <w:divsChild>
        <w:div w:id="158204316">
          <w:marLeft w:val="0"/>
          <w:marRight w:val="0"/>
          <w:marTop w:val="0"/>
          <w:marBottom w:val="0"/>
          <w:divBdr>
            <w:top w:val="none" w:sz="0" w:space="0" w:color="auto"/>
            <w:left w:val="none" w:sz="0" w:space="0" w:color="auto"/>
            <w:bottom w:val="none" w:sz="0" w:space="0" w:color="auto"/>
            <w:right w:val="none" w:sz="0" w:space="0" w:color="auto"/>
          </w:divBdr>
        </w:div>
        <w:div w:id="133630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2024-11-02T04:03:00Z</dcterms:created>
  <dcterms:modified xsi:type="dcterms:W3CDTF">2024-11-02T04:32:00Z</dcterms:modified>
</cp:coreProperties>
</file>