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2C4" w:rsidRDefault="00B572C4" w:rsidP="00B572C4">
      <w:pPr>
        <w:rPr>
          <w:b/>
          <w:bCs/>
          <w:sz w:val="30"/>
          <w:szCs w:val="30"/>
        </w:rPr>
      </w:pPr>
      <w:r>
        <w:rPr>
          <w:b/>
          <w:bCs/>
          <w:sz w:val="30"/>
          <w:szCs w:val="30"/>
        </w:rPr>
        <w:t>附件</w:t>
      </w:r>
      <w:r>
        <w:rPr>
          <w:b/>
          <w:bCs/>
          <w:sz w:val="30"/>
          <w:szCs w:val="30"/>
        </w:rPr>
        <w:t>3</w:t>
      </w:r>
    </w:p>
    <w:p w:rsidR="00B572C4" w:rsidRDefault="00B572C4" w:rsidP="00B572C4">
      <w:pPr>
        <w:widowControl/>
        <w:spacing w:line="560" w:lineRule="atLeast"/>
        <w:jc w:val="center"/>
        <w:rPr>
          <w:rFonts w:eastAsia="方正小标宋简体"/>
          <w:b/>
          <w:sz w:val="52"/>
          <w:szCs w:val="52"/>
        </w:rPr>
      </w:pPr>
    </w:p>
    <w:p w:rsidR="00B572C4" w:rsidRDefault="00B572C4" w:rsidP="00B572C4">
      <w:pPr>
        <w:widowControl/>
        <w:spacing w:line="560" w:lineRule="atLeast"/>
        <w:jc w:val="center"/>
        <w:rPr>
          <w:rFonts w:ascii="微软雅黑" w:eastAsia="微软雅黑" w:hAnsi="微软雅黑" w:cs="微软雅黑" w:hint="eastAsia"/>
          <w:b/>
          <w:sz w:val="52"/>
          <w:szCs w:val="52"/>
        </w:rPr>
      </w:pPr>
      <w:r>
        <w:rPr>
          <w:rFonts w:ascii="微软雅黑" w:eastAsia="微软雅黑" w:hAnsi="微软雅黑" w:cs="微软雅黑" w:hint="eastAsia"/>
          <w:b/>
          <w:sz w:val="52"/>
          <w:szCs w:val="52"/>
        </w:rPr>
        <w:t>工程硕士专业学位授权点项目</w:t>
      </w:r>
    </w:p>
    <w:p w:rsidR="00B572C4" w:rsidRDefault="00B572C4" w:rsidP="00B572C4">
      <w:pPr>
        <w:widowControl/>
        <w:spacing w:line="560" w:lineRule="atLeast"/>
        <w:jc w:val="center"/>
        <w:rPr>
          <w:rFonts w:ascii="微软雅黑" w:eastAsia="微软雅黑" w:hAnsi="微软雅黑" w:cs="微软雅黑" w:hint="eastAsia"/>
          <w:b/>
          <w:sz w:val="52"/>
          <w:szCs w:val="52"/>
        </w:rPr>
      </w:pPr>
      <w:r>
        <w:rPr>
          <w:rFonts w:ascii="微软雅黑" w:eastAsia="微软雅黑" w:hAnsi="微软雅黑" w:cs="微软雅黑" w:hint="eastAsia"/>
          <w:b/>
          <w:sz w:val="52"/>
          <w:szCs w:val="52"/>
        </w:rPr>
        <w:t>评估总结报告</w:t>
      </w:r>
    </w:p>
    <w:p w:rsidR="00B572C4" w:rsidRDefault="00B572C4" w:rsidP="00B572C4">
      <w:pPr>
        <w:spacing w:afterLines="50" w:after="156" w:line="560" w:lineRule="exact"/>
        <w:jc w:val="center"/>
        <w:rPr>
          <w:rFonts w:eastAsia="方正小标宋简体"/>
          <w:b/>
          <w:sz w:val="52"/>
          <w:szCs w:val="52"/>
        </w:rPr>
      </w:pPr>
    </w:p>
    <w:p w:rsidR="00B572C4" w:rsidRDefault="00B572C4" w:rsidP="00B572C4">
      <w:pPr>
        <w:spacing w:afterLines="50" w:after="156" w:line="560" w:lineRule="exact"/>
        <w:jc w:val="center"/>
        <w:rPr>
          <w:rFonts w:ascii="微软雅黑" w:eastAsia="微软雅黑" w:hAnsi="微软雅黑" w:cs="微软雅黑" w:hint="eastAsia"/>
          <w:b/>
          <w:bCs/>
          <w:sz w:val="30"/>
          <w:szCs w:val="30"/>
        </w:rPr>
      </w:pPr>
    </w:p>
    <w:tbl>
      <w:tblPr>
        <w:tblW w:w="5835" w:type="dxa"/>
        <w:jc w:val="center"/>
        <w:tblLayout w:type="fixed"/>
        <w:tblLook w:val="00A0" w:firstRow="1" w:lastRow="0" w:firstColumn="1" w:lastColumn="0" w:noHBand="0" w:noVBand="0"/>
      </w:tblPr>
      <w:tblGrid>
        <w:gridCol w:w="2160"/>
        <w:gridCol w:w="3675"/>
      </w:tblGrid>
      <w:tr w:rsidR="00B572C4" w:rsidRPr="00404063" w:rsidTr="00962713">
        <w:trPr>
          <w:jc w:val="center"/>
        </w:trPr>
        <w:tc>
          <w:tcPr>
            <w:tcW w:w="2160" w:type="dxa"/>
            <w:vMerge w:val="restart"/>
            <w:vAlign w:val="center"/>
          </w:tcPr>
          <w:p w:rsidR="00B572C4" w:rsidRPr="00404063" w:rsidRDefault="00B572C4" w:rsidP="00962713">
            <w:pPr>
              <w:spacing w:line="200" w:lineRule="atLeast"/>
              <w:jc w:val="center"/>
              <w:rPr>
                <w:rFonts w:eastAsia="楷体_GB2312"/>
                <w:b/>
                <w:bCs/>
                <w:sz w:val="30"/>
                <w:szCs w:val="30"/>
              </w:rPr>
            </w:pPr>
            <w:r w:rsidRPr="00404063">
              <w:rPr>
                <w:rFonts w:eastAsia="楷体_GB2312"/>
                <w:b/>
                <w:bCs/>
                <w:sz w:val="30"/>
                <w:szCs w:val="30"/>
              </w:rPr>
              <w:t>工程领域</w:t>
            </w:r>
          </w:p>
        </w:tc>
        <w:tc>
          <w:tcPr>
            <w:tcW w:w="3675" w:type="dxa"/>
            <w:tcBorders>
              <w:bottom w:val="single" w:sz="4" w:space="0" w:color="auto"/>
            </w:tcBorders>
          </w:tcPr>
          <w:p w:rsidR="00B572C4" w:rsidRPr="00404063" w:rsidRDefault="00B572C4" w:rsidP="00962713">
            <w:pPr>
              <w:rPr>
                <w:rFonts w:eastAsia="楷体_GB2312"/>
                <w:b/>
                <w:bCs/>
                <w:sz w:val="30"/>
                <w:szCs w:val="30"/>
              </w:rPr>
            </w:pPr>
            <w:r w:rsidRPr="00404063">
              <w:rPr>
                <w:rFonts w:eastAsia="楷体_GB2312"/>
                <w:b/>
                <w:bCs/>
                <w:sz w:val="30"/>
                <w:szCs w:val="30"/>
              </w:rPr>
              <w:t>名称：</w:t>
            </w:r>
          </w:p>
        </w:tc>
      </w:tr>
      <w:tr w:rsidR="00B572C4" w:rsidRPr="00404063" w:rsidTr="00962713">
        <w:trPr>
          <w:jc w:val="center"/>
        </w:trPr>
        <w:tc>
          <w:tcPr>
            <w:tcW w:w="2160" w:type="dxa"/>
            <w:vMerge/>
          </w:tcPr>
          <w:p w:rsidR="00B572C4" w:rsidRPr="00404063" w:rsidRDefault="00B572C4" w:rsidP="00962713">
            <w:pPr>
              <w:widowControl/>
              <w:jc w:val="left"/>
              <w:rPr>
                <w:rFonts w:eastAsia="楷体_GB2312"/>
                <w:b/>
                <w:bCs/>
                <w:sz w:val="30"/>
                <w:szCs w:val="30"/>
              </w:rPr>
            </w:pPr>
          </w:p>
        </w:tc>
        <w:tc>
          <w:tcPr>
            <w:tcW w:w="3675" w:type="dxa"/>
            <w:tcBorders>
              <w:top w:val="single" w:sz="4" w:space="0" w:color="auto"/>
              <w:bottom w:val="single" w:sz="4" w:space="0" w:color="auto"/>
            </w:tcBorders>
          </w:tcPr>
          <w:p w:rsidR="00B572C4" w:rsidRPr="00404063" w:rsidRDefault="00B572C4" w:rsidP="00962713">
            <w:pPr>
              <w:rPr>
                <w:rFonts w:eastAsia="楷体_GB2312"/>
                <w:b/>
                <w:bCs/>
                <w:sz w:val="30"/>
                <w:szCs w:val="30"/>
              </w:rPr>
            </w:pPr>
            <w:r w:rsidRPr="00404063">
              <w:rPr>
                <w:rFonts w:eastAsia="楷体_GB2312"/>
                <w:b/>
                <w:bCs/>
                <w:sz w:val="30"/>
                <w:szCs w:val="30"/>
              </w:rPr>
              <w:t>代码：</w:t>
            </w:r>
          </w:p>
        </w:tc>
      </w:tr>
    </w:tbl>
    <w:p w:rsidR="00B572C4" w:rsidRPr="00404063" w:rsidRDefault="00B572C4" w:rsidP="00B572C4">
      <w:pPr>
        <w:spacing w:line="720" w:lineRule="auto"/>
        <w:jc w:val="center"/>
        <w:rPr>
          <w:rFonts w:eastAsia="楷体_GB2312" w:hint="eastAsia"/>
          <w:b/>
          <w:bCs/>
          <w:sz w:val="30"/>
          <w:szCs w:val="30"/>
        </w:rPr>
      </w:pPr>
    </w:p>
    <w:tbl>
      <w:tblPr>
        <w:tblW w:w="5835" w:type="dxa"/>
        <w:jc w:val="center"/>
        <w:tblLayout w:type="fixed"/>
        <w:tblLook w:val="00A0" w:firstRow="1" w:lastRow="0" w:firstColumn="1" w:lastColumn="0" w:noHBand="0" w:noVBand="0"/>
      </w:tblPr>
      <w:tblGrid>
        <w:gridCol w:w="2160"/>
        <w:gridCol w:w="3675"/>
      </w:tblGrid>
      <w:tr w:rsidR="00B572C4" w:rsidRPr="00404063" w:rsidTr="00962713">
        <w:trPr>
          <w:trHeight w:val="891"/>
          <w:jc w:val="center"/>
        </w:trPr>
        <w:tc>
          <w:tcPr>
            <w:tcW w:w="2160" w:type="dxa"/>
          </w:tcPr>
          <w:p w:rsidR="00B572C4" w:rsidRPr="00404063" w:rsidRDefault="00B572C4" w:rsidP="00962713">
            <w:pPr>
              <w:snapToGrid w:val="0"/>
              <w:jc w:val="center"/>
              <w:rPr>
                <w:rFonts w:eastAsia="楷体_GB2312" w:hint="eastAsia"/>
                <w:b/>
                <w:bCs/>
                <w:sz w:val="32"/>
                <w:szCs w:val="32"/>
              </w:rPr>
            </w:pPr>
          </w:p>
          <w:p w:rsidR="00B572C4" w:rsidRPr="00404063" w:rsidRDefault="002D45BD" w:rsidP="00962713">
            <w:pPr>
              <w:snapToGrid w:val="0"/>
              <w:jc w:val="center"/>
              <w:rPr>
                <w:rFonts w:eastAsia="楷体_GB2312"/>
                <w:b/>
                <w:bCs/>
                <w:sz w:val="28"/>
                <w:szCs w:val="28"/>
              </w:rPr>
            </w:pPr>
            <w:r w:rsidRPr="00404063">
              <w:rPr>
                <w:rFonts w:eastAsia="楷体_GB2312" w:hint="eastAsia"/>
                <w:b/>
                <w:bCs/>
                <w:sz w:val="32"/>
                <w:szCs w:val="32"/>
              </w:rPr>
              <w:t>院</w:t>
            </w:r>
            <w:r>
              <w:rPr>
                <w:rFonts w:eastAsia="楷体_GB2312" w:hint="eastAsia"/>
                <w:b/>
                <w:bCs/>
                <w:sz w:val="32"/>
                <w:szCs w:val="32"/>
              </w:rPr>
              <w:t>(</w:t>
            </w:r>
            <w:r>
              <w:rPr>
                <w:rFonts w:eastAsia="楷体_GB2312" w:hint="eastAsia"/>
                <w:b/>
                <w:bCs/>
                <w:sz w:val="32"/>
                <w:szCs w:val="32"/>
              </w:rPr>
              <w:t>部</w:t>
            </w:r>
            <w:r>
              <w:rPr>
                <w:rFonts w:eastAsia="楷体_GB2312" w:hint="eastAsia"/>
                <w:b/>
                <w:bCs/>
                <w:sz w:val="32"/>
                <w:szCs w:val="32"/>
              </w:rPr>
              <w:t>)</w:t>
            </w:r>
          </w:p>
        </w:tc>
        <w:tc>
          <w:tcPr>
            <w:tcW w:w="3675" w:type="dxa"/>
            <w:tcBorders>
              <w:bottom w:val="single" w:sz="4" w:space="0" w:color="auto"/>
            </w:tcBorders>
          </w:tcPr>
          <w:p w:rsidR="00B572C4" w:rsidRPr="00404063" w:rsidRDefault="00B572C4" w:rsidP="00962713">
            <w:pPr>
              <w:rPr>
                <w:rFonts w:eastAsia="楷体_GB2312"/>
                <w:b/>
                <w:bCs/>
                <w:sz w:val="28"/>
                <w:szCs w:val="28"/>
              </w:rPr>
            </w:pPr>
          </w:p>
        </w:tc>
      </w:tr>
    </w:tbl>
    <w:p w:rsidR="00B572C4" w:rsidRPr="00404063" w:rsidRDefault="00B572C4" w:rsidP="00B572C4">
      <w:pPr>
        <w:spacing w:line="720" w:lineRule="auto"/>
        <w:jc w:val="center"/>
        <w:rPr>
          <w:rFonts w:eastAsia="楷体_GB2312"/>
          <w:b/>
          <w:bCs/>
          <w:sz w:val="30"/>
          <w:szCs w:val="30"/>
        </w:rPr>
      </w:pPr>
    </w:p>
    <w:tbl>
      <w:tblPr>
        <w:tblW w:w="5835" w:type="dxa"/>
        <w:jc w:val="center"/>
        <w:tblLayout w:type="fixed"/>
        <w:tblLook w:val="00A0" w:firstRow="1" w:lastRow="0" w:firstColumn="1" w:lastColumn="0" w:noHBand="0" w:noVBand="0"/>
      </w:tblPr>
      <w:tblGrid>
        <w:gridCol w:w="2160"/>
        <w:gridCol w:w="3675"/>
      </w:tblGrid>
      <w:tr w:rsidR="00B572C4" w:rsidRPr="00404063" w:rsidTr="00962713">
        <w:trPr>
          <w:trHeight w:val="619"/>
          <w:jc w:val="center"/>
        </w:trPr>
        <w:tc>
          <w:tcPr>
            <w:tcW w:w="2160" w:type="dxa"/>
          </w:tcPr>
          <w:p w:rsidR="00B572C4" w:rsidRPr="00404063" w:rsidRDefault="00B572C4" w:rsidP="00962713">
            <w:pPr>
              <w:spacing w:line="200" w:lineRule="atLeast"/>
              <w:jc w:val="center"/>
              <w:rPr>
                <w:rFonts w:eastAsia="楷体_GB2312"/>
                <w:b/>
                <w:bCs/>
                <w:sz w:val="28"/>
                <w:szCs w:val="28"/>
              </w:rPr>
            </w:pPr>
            <w:r w:rsidRPr="00404063">
              <w:rPr>
                <w:rFonts w:eastAsia="楷体_GB2312"/>
                <w:b/>
                <w:bCs/>
                <w:sz w:val="28"/>
                <w:szCs w:val="28"/>
              </w:rPr>
              <w:t>填表日期</w:t>
            </w:r>
          </w:p>
        </w:tc>
        <w:tc>
          <w:tcPr>
            <w:tcW w:w="3675" w:type="dxa"/>
          </w:tcPr>
          <w:p w:rsidR="00B572C4" w:rsidRPr="00404063" w:rsidRDefault="00B572C4" w:rsidP="00962713">
            <w:pPr>
              <w:rPr>
                <w:rFonts w:eastAsia="楷体_GB2312"/>
                <w:b/>
                <w:bCs/>
                <w:sz w:val="28"/>
                <w:szCs w:val="28"/>
              </w:rPr>
            </w:pPr>
            <w:r w:rsidRPr="00404063">
              <w:rPr>
                <w:rFonts w:eastAsia="楷体_GB2312"/>
                <w:b/>
                <w:bCs/>
                <w:sz w:val="28"/>
                <w:szCs w:val="28"/>
                <w:u w:val="single"/>
              </w:rPr>
              <w:t xml:space="preserve">　　　</w:t>
            </w:r>
            <w:r w:rsidRPr="00404063">
              <w:rPr>
                <w:rFonts w:eastAsia="楷体_GB2312"/>
                <w:b/>
                <w:bCs/>
                <w:sz w:val="28"/>
                <w:szCs w:val="28"/>
              </w:rPr>
              <w:t>年</w:t>
            </w:r>
            <w:r w:rsidRPr="00404063">
              <w:rPr>
                <w:rFonts w:eastAsia="楷体_GB2312"/>
                <w:b/>
                <w:bCs/>
                <w:sz w:val="28"/>
                <w:szCs w:val="28"/>
                <w:u w:val="single"/>
              </w:rPr>
              <w:t xml:space="preserve">　　</w:t>
            </w:r>
            <w:r w:rsidRPr="00404063">
              <w:rPr>
                <w:rFonts w:eastAsia="楷体_GB2312"/>
                <w:b/>
                <w:bCs/>
                <w:sz w:val="28"/>
                <w:szCs w:val="28"/>
              </w:rPr>
              <w:t>月</w:t>
            </w:r>
            <w:r w:rsidRPr="00404063">
              <w:rPr>
                <w:rFonts w:eastAsia="楷体_GB2312"/>
                <w:b/>
                <w:bCs/>
                <w:sz w:val="28"/>
                <w:szCs w:val="28"/>
                <w:u w:val="single"/>
              </w:rPr>
              <w:t xml:space="preserve">　　</w:t>
            </w:r>
            <w:r w:rsidRPr="00404063">
              <w:rPr>
                <w:rFonts w:eastAsia="楷体_GB2312"/>
                <w:b/>
                <w:bCs/>
                <w:sz w:val="28"/>
                <w:szCs w:val="28"/>
              </w:rPr>
              <w:t>日</w:t>
            </w:r>
          </w:p>
        </w:tc>
      </w:tr>
    </w:tbl>
    <w:p w:rsidR="00B572C4" w:rsidRPr="00404063" w:rsidRDefault="00B572C4" w:rsidP="00B572C4">
      <w:pPr>
        <w:jc w:val="center"/>
        <w:rPr>
          <w:rFonts w:eastAsia="楷体_GB2312" w:hint="eastAsia"/>
          <w:b/>
          <w:bCs/>
          <w:sz w:val="30"/>
          <w:szCs w:val="30"/>
        </w:rPr>
      </w:pPr>
    </w:p>
    <w:p w:rsidR="00B572C4" w:rsidRDefault="00B572C4" w:rsidP="00B572C4">
      <w:pPr>
        <w:jc w:val="center"/>
        <w:rPr>
          <w:rFonts w:eastAsia="楷体_GB2312"/>
          <w:b/>
          <w:bCs/>
          <w:sz w:val="30"/>
          <w:szCs w:val="30"/>
        </w:rPr>
      </w:pPr>
    </w:p>
    <w:p w:rsidR="00B572C4" w:rsidRDefault="00B572C4" w:rsidP="00B572C4">
      <w:pPr>
        <w:jc w:val="center"/>
        <w:rPr>
          <w:rFonts w:eastAsia="楷体_GB2312"/>
          <w:b/>
          <w:bCs/>
          <w:sz w:val="30"/>
          <w:szCs w:val="30"/>
        </w:rPr>
      </w:pPr>
    </w:p>
    <w:p w:rsidR="00B572C4" w:rsidRDefault="00B572C4" w:rsidP="00B572C4">
      <w:pPr>
        <w:jc w:val="center"/>
        <w:rPr>
          <w:rFonts w:eastAsia="楷体_GB2312"/>
          <w:b/>
          <w:bCs/>
          <w:sz w:val="30"/>
          <w:szCs w:val="30"/>
        </w:rPr>
      </w:pPr>
    </w:p>
    <w:p w:rsidR="00B572C4" w:rsidRDefault="00B572C4" w:rsidP="00B572C4">
      <w:pPr>
        <w:spacing w:line="640" w:lineRule="exact"/>
        <w:jc w:val="center"/>
        <w:rPr>
          <w:rFonts w:eastAsia="楷体_GB2312"/>
          <w:b/>
          <w:bCs/>
          <w:sz w:val="30"/>
          <w:szCs w:val="30"/>
        </w:rPr>
      </w:pPr>
      <w:r>
        <w:rPr>
          <w:rFonts w:eastAsia="楷体_GB2312" w:hint="eastAsia"/>
          <w:b/>
          <w:bCs/>
          <w:sz w:val="30"/>
          <w:szCs w:val="30"/>
        </w:rPr>
        <w:t>研究生院</w:t>
      </w:r>
      <w:r>
        <w:rPr>
          <w:rFonts w:eastAsia="楷体_GB2312"/>
          <w:b/>
          <w:bCs/>
          <w:sz w:val="30"/>
          <w:szCs w:val="30"/>
        </w:rPr>
        <w:t>制</w:t>
      </w:r>
    </w:p>
    <w:p w:rsidR="00B572C4" w:rsidRDefault="00B572C4" w:rsidP="00B572C4">
      <w:pPr>
        <w:spacing w:line="640" w:lineRule="exact"/>
        <w:jc w:val="center"/>
        <w:rPr>
          <w:rFonts w:eastAsia="楷体_GB2312"/>
          <w:b/>
          <w:bCs/>
          <w:sz w:val="30"/>
          <w:szCs w:val="30"/>
        </w:rPr>
      </w:pPr>
      <w:r>
        <w:rPr>
          <w:rFonts w:eastAsia="楷体_GB2312"/>
          <w:b/>
          <w:bCs/>
          <w:sz w:val="30"/>
          <w:szCs w:val="30"/>
        </w:rPr>
        <w:t>201</w:t>
      </w:r>
      <w:r>
        <w:rPr>
          <w:rFonts w:eastAsia="楷体_GB2312" w:hint="eastAsia"/>
          <w:b/>
          <w:bCs/>
          <w:sz w:val="30"/>
          <w:szCs w:val="30"/>
        </w:rPr>
        <w:t>6</w:t>
      </w:r>
      <w:r>
        <w:rPr>
          <w:rFonts w:eastAsia="楷体_GB2312"/>
          <w:b/>
          <w:bCs/>
          <w:sz w:val="30"/>
          <w:szCs w:val="30"/>
        </w:rPr>
        <w:t>年</w:t>
      </w:r>
      <w:r>
        <w:rPr>
          <w:rFonts w:eastAsia="楷体_GB2312" w:hint="eastAsia"/>
          <w:b/>
          <w:bCs/>
          <w:sz w:val="30"/>
          <w:szCs w:val="30"/>
        </w:rPr>
        <w:t>10</w:t>
      </w:r>
      <w:r>
        <w:rPr>
          <w:rFonts w:eastAsia="楷体_GB2312"/>
          <w:b/>
          <w:bCs/>
          <w:sz w:val="30"/>
          <w:szCs w:val="30"/>
        </w:rPr>
        <w:t>月</w:t>
      </w:r>
    </w:p>
    <w:p w:rsidR="00B572C4" w:rsidRDefault="00B572C4" w:rsidP="00B572C4">
      <w:pPr>
        <w:jc w:val="center"/>
        <w:rPr>
          <w:rFonts w:eastAsia="楷体_GB2312" w:hint="eastAsia"/>
          <w:b/>
          <w:bCs/>
          <w:sz w:val="30"/>
          <w:szCs w:val="30"/>
        </w:rPr>
      </w:pPr>
    </w:p>
    <w:p w:rsidR="00B572C4" w:rsidRDefault="00B572C4" w:rsidP="00B572C4">
      <w:pPr>
        <w:jc w:val="center"/>
        <w:rPr>
          <w:rFonts w:eastAsia="楷体_GB2312"/>
          <w:b/>
          <w:sz w:val="32"/>
          <w:szCs w:val="32"/>
        </w:rPr>
      </w:pPr>
      <w:r>
        <w:rPr>
          <w:rFonts w:eastAsia="楷体_GB2312"/>
          <w:b/>
          <w:sz w:val="32"/>
          <w:szCs w:val="32"/>
        </w:rPr>
        <w:lastRenderedPageBreak/>
        <w:t>填表说明</w:t>
      </w:r>
    </w:p>
    <w:p w:rsidR="00B572C4" w:rsidRDefault="00B572C4" w:rsidP="00B572C4">
      <w:pPr>
        <w:spacing w:line="500" w:lineRule="exact"/>
        <w:ind w:firstLineChars="200" w:firstLine="480"/>
        <w:rPr>
          <w:rFonts w:eastAsia="仿宋_GB2312"/>
          <w:sz w:val="24"/>
        </w:rPr>
      </w:pPr>
      <w:r>
        <w:rPr>
          <w:rFonts w:eastAsia="仿宋_GB2312"/>
          <w:sz w:val="24"/>
        </w:rPr>
        <w:t>一、本报告是专业学位授权点对自身建设的全面总结，分为四个部分：基本情况、建设成效、存在问题分析、持续改进和提升计划。</w:t>
      </w:r>
    </w:p>
    <w:p w:rsidR="00B572C4" w:rsidRDefault="00B572C4" w:rsidP="00B572C4">
      <w:pPr>
        <w:spacing w:line="500" w:lineRule="exact"/>
        <w:ind w:firstLineChars="200" w:firstLine="480"/>
        <w:rPr>
          <w:rFonts w:eastAsia="仿宋_GB2312"/>
          <w:sz w:val="24"/>
        </w:rPr>
      </w:pPr>
      <w:r>
        <w:rPr>
          <w:rFonts w:eastAsia="仿宋_GB2312"/>
          <w:sz w:val="24"/>
        </w:rPr>
        <w:t>二、有多个工程硕士专业学位授权点接受专项评估的</w:t>
      </w:r>
      <w:r>
        <w:rPr>
          <w:rFonts w:eastAsia="仿宋_GB2312" w:hint="eastAsia"/>
          <w:sz w:val="24"/>
        </w:rPr>
        <w:t>学院（研究院）</w:t>
      </w:r>
      <w:r>
        <w:rPr>
          <w:rFonts w:eastAsia="仿宋_GB2312"/>
          <w:sz w:val="24"/>
        </w:rPr>
        <w:t>，请按领域分别编写总结报告。</w:t>
      </w:r>
    </w:p>
    <w:p w:rsidR="00B572C4" w:rsidRDefault="00B572C4" w:rsidP="00B572C4">
      <w:pPr>
        <w:spacing w:line="500" w:lineRule="exact"/>
        <w:ind w:firstLineChars="200" w:firstLine="480"/>
        <w:rPr>
          <w:rFonts w:eastAsia="仿宋_GB2312"/>
          <w:spacing w:val="2"/>
          <w:sz w:val="24"/>
        </w:rPr>
      </w:pPr>
      <w:r>
        <w:rPr>
          <w:rFonts w:eastAsia="仿宋_GB2312"/>
          <w:sz w:val="24"/>
        </w:rPr>
        <w:t>三、本报告的</w:t>
      </w:r>
      <w:r>
        <w:rPr>
          <w:rFonts w:eastAsia="仿宋_GB2312"/>
          <w:spacing w:val="2"/>
          <w:sz w:val="24"/>
        </w:rPr>
        <w:t>各项内容须是</w:t>
      </w:r>
      <w:r>
        <w:rPr>
          <w:rFonts w:eastAsia="仿宋_GB2312" w:hint="eastAsia"/>
          <w:spacing w:val="2"/>
          <w:sz w:val="24"/>
        </w:rPr>
        <w:t>近五年以来（</w:t>
      </w:r>
      <w:r>
        <w:rPr>
          <w:rFonts w:eastAsia="仿宋_GB2312" w:hint="eastAsia"/>
          <w:spacing w:val="2"/>
          <w:sz w:val="24"/>
        </w:rPr>
        <w:t>2012</w:t>
      </w:r>
      <w:r>
        <w:rPr>
          <w:rFonts w:eastAsia="仿宋_GB2312" w:hint="eastAsia"/>
          <w:spacing w:val="2"/>
          <w:sz w:val="24"/>
        </w:rPr>
        <w:t>年</w:t>
      </w:r>
      <w:r>
        <w:rPr>
          <w:rFonts w:eastAsia="仿宋_GB2312" w:hint="eastAsia"/>
          <w:spacing w:val="2"/>
          <w:sz w:val="24"/>
        </w:rPr>
        <w:t>1</w:t>
      </w:r>
      <w:r>
        <w:rPr>
          <w:rFonts w:eastAsia="仿宋_GB2312" w:hint="eastAsia"/>
          <w:spacing w:val="2"/>
          <w:sz w:val="24"/>
        </w:rPr>
        <w:t>月</w:t>
      </w:r>
      <w:r>
        <w:rPr>
          <w:rFonts w:eastAsia="仿宋_GB2312" w:hint="eastAsia"/>
          <w:spacing w:val="2"/>
          <w:sz w:val="24"/>
        </w:rPr>
        <w:t>1</w:t>
      </w:r>
      <w:r>
        <w:rPr>
          <w:rFonts w:eastAsia="仿宋_GB2312" w:hint="eastAsia"/>
          <w:spacing w:val="2"/>
          <w:sz w:val="24"/>
        </w:rPr>
        <w:t>日—</w:t>
      </w:r>
      <w:r>
        <w:rPr>
          <w:rFonts w:eastAsia="仿宋_GB2312" w:hint="eastAsia"/>
          <w:spacing w:val="2"/>
          <w:sz w:val="24"/>
        </w:rPr>
        <w:t>2016</w:t>
      </w:r>
      <w:r>
        <w:rPr>
          <w:rFonts w:eastAsia="仿宋_GB2312" w:hint="eastAsia"/>
          <w:spacing w:val="2"/>
          <w:sz w:val="24"/>
        </w:rPr>
        <w:t>年</w:t>
      </w:r>
      <w:r>
        <w:rPr>
          <w:rFonts w:eastAsia="仿宋_GB2312" w:hint="eastAsia"/>
          <w:spacing w:val="2"/>
          <w:sz w:val="24"/>
        </w:rPr>
        <w:t>12</w:t>
      </w:r>
      <w:r>
        <w:rPr>
          <w:rFonts w:eastAsia="仿宋_GB2312" w:hint="eastAsia"/>
          <w:spacing w:val="2"/>
          <w:sz w:val="24"/>
        </w:rPr>
        <w:t>月</w:t>
      </w:r>
      <w:r>
        <w:rPr>
          <w:rFonts w:eastAsia="仿宋_GB2312" w:hint="eastAsia"/>
          <w:spacing w:val="2"/>
          <w:sz w:val="24"/>
        </w:rPr>
        <w:t>31</w:t>
      </w:r>
      <w:r>
        <w:rPr>
          <w:rFonts w:eastAsia="仿宋_GB2312" w:hint="eastAsia"/>
          <w:spacing w:val="2"/>
          <w:sz w:val="24"/>
        </w:rPr>
        <w:t>日）</w:t>
      </w:r>
      <w:r>
        <w:rPr>
          <w:rFonts w:eastAsia="仿宋_GB2312"/>
          <w:sz w:val="24"/>
        </w:rPr>
        <w:t>工程硕士专业学位授权点</w:t>
      </w:r>
      <w:r>
        <w:rPr>
          <w:rFonts w:eastAsia="仿宋_GB2312"/>
          <w:spacing w:val="2"/>
          <w:sz w:val="24"/>
        </w:rPr>
        <w:t>的</w:t>
      </w:r>
      <w:r>
        <w:rPr>
          <w:rFonts w:eastAsia="仿宋_GB2312" w:hint="eastAsia"/>
          <w:spacing w:val="2"/>
          <w:sz w:val="24"/>
        </w:rPr>
        <w:t>建设</w:t>
      </w:r>
      <w:r>
        <w:rPr>
          <w:rFonts w:eastAsia="仿宋_GB2312"/>
          <w:spacing w:val="2"/>
          <w:sz w:val="24"/>
        </w:rPr>
        <w:t>情况，所描述内容和数据必须真实、准确，有据可查。</w:t>
      </w:r>
    </w:p>
    <w:p w:rsidR="00B572C4" w:rsidRDefault="00B572C4" w:rsidP="00B572C4">
      <w:pPr>
        <w:spacing w:line="500" w:lineRule="exact"/>
        <w:ind w:firstLineChars="200" w:firstLine="480"/>
        <w:rPr>
          <w:rFonts w:eastAsia="仿宋_GB2312"/>
          <w:sz w:val="24"/>
        </w:rPr>
      </w:pPr>
      <w:r>
        <w:rPr>
          <w:rFonts w:eastAsia="仿宋_GB2312" w:hint="eastAsia"/>
          <w:sz w:val="24"/>
        </w:rPr>
        <w:t>四</w:t>
      </w:r>
      <w:r>
        <w:rPr>
          <w:rFonts w:eastAsia="仿宋_GB2312"/>
          <w:sz w:val="24"/>
        </w:rPr>
        <w:t>、除特别注明的校外师资，本报告所涉及的师资均指目前人事关系隶属本单位的专职人员（同</w:t>
      </w:r>
      <w:proofErr w:type="gramStart"/>
      <w:r>
        <w:rPr>
          <w:rFonts w:eastAsia="仿宋_GB2312"/>
          <w:sz w:val="24"/>
        </w:rPr>
        <w:t>一人员</w:t>
      </w:r>
      <w:proofErr w:type="gramEnd"/>
      <w:r>
        <w:rPr>
          <w:rFonts w:eastAsia="仿宋_GB2312"/>
          <w:sz w:val="24"/>
        </w:rPr>
        <w:t>原则上不得在不同授权</w:t>
      </w:r>
      <w:proofErr w:type="gramStart"/>
      <w:r>
        <w:rPr>
          <w:rFonts w:eastAsia="仿宋_GB2312"/>
          <w:sz w:val="24"/>
        </w:rPr>
        <w:t>点领域</w:t>
      </w:r>
      <w:proofErr w:type="gramEnd"/>
      <w:r>
        <w:rPr>
          <w:rFonts w:eastAsia="仿宋_GB2312"/>
          <w:sz w:val="24"/>
        </w:rPr>
        <w:t>重复填写）。</w:t>
      </w:r>
    </w:p>
    <w:p w:rsidR="00B572C4" w:rsidRDefault="00B572C4" w:rsidP="00B572C4">
      <w:pPr>
        <w:spacing w:line="500" w:lineRule="exact"/>
        <w:ind w:firstLineChars="200" w:firstLine="480"/>
        <w:rPr>
          <w:rFonts w:eastAsia="仿宋_GB2312"/>
          <w:sz w:val="24"/>
        </w:rPr>
      </w:pPr>
      <w:r>
        <w:rPr>
          <w:rFonts w:eastAsia="仿宋_GB2312" w:hint="eastAsia"/>
          <w:sz w:val="24"/>
        </w:rPr>
        <w:t>五</w:t>
      </w:r>
      <w:r>
        <w:rPr>
          <w:rFonts w:eastAsia="仿宋_GB2312"/>
          <w:sz w:val="24"/>
        </w:rPr>
        <w:t>、本报告中所涉及的成果（论文、专著、专利、科研奖励、教学成果奖励等）应是署名本单位，且同</w:t>
      </w:r>
      <w:proofErr w:type="gramStart"/>
      <w:r>
        <w:rPr>
          <w:rFonts w:eastAsia="仿宋_GB2312"/>
          <w:sz w:val="24"/>
        </w:rPr>
        <w:t>一人员</w:t>
      </w:r>
      <w:proofErr w:type="gramEnd"/>
      <w:r>
        <w:rPr>
          <w:rFonts w:eastAsia="仿宋_GB2312"/>
          <w:sz w:val="24"/>
        </w:rPr>
        <w:t>的同一成果不得在授权</w:t>
      </w:r>
      <w:proofErr w:type="gramStart"/>
      <w:r>
        <w:rPr>
          <w:rFonts w:eastAsia="仿宋_GB2312"/>
          <w:sz w:val="24"/>
        </w:rPr>
        <w:t>点领域</w:t>
      </w:r>
      <w:proofErr w:type="gramEnd"/>
      <w:r>
        <w:rPr>
          <w:rFonts w:eastAsia="仿宋_GB2312"/>
          <w:sz w:val="24"/>
        </w:rPr>
        <w:t>重复填写。引进人员在调入本学位点之前署名其他单位所获得的成果不填写、不统计。</w:t>
      </w:r>
    </w:p>
    <w:p w:rsidR="00B572C4" w:rsidRDefault="00B572C4" w:rsidP="00B572C4">
      <w:pPr>
        <w:spacing w:line="500" w:lineRule="exact"/>
        <w:ind w:firstLineChars="200" w:firstLine="488"/>
        <w:rPr>
          <w:rFonts w:eastAsia="仿宋_GB2312"/>
          <w:spacing w:val="2"/>
          <w:sz w:val="24"/>
        </w:rPr>
      </w:pPr>
      <w:r>
        <w:rPr>
          <w:rFonts w:eastAsia="仿宋_GB2312" w:hint="eastAsia"/>
          <w:spacing w:val="2"/>
          <w:sz w:val="24"/>
        </w:rPr>
        <w:t>六</w:t>
      </w:r>
      <w:r>
        <w:rPr>
          <w:rFonts w:eastAsia="仿宋_GB2312"/>
          <w:spacing w:val="2"/>
          <w:sz w:val="24"/>
        </w:rPr>
        <w:t>、正文使用四号宋体，图表使用五号宋体，字数控制在</w:t>
      </w:r>
      <w:r>
        <w:rPr>
          <w:rFonts w:eastAsia="仿宋_GB2312"/>
          <w:spacing w:val="2"/>
          <w:sz w:val="24"/>
        </w:rPr>
        <w:t>8000—11000</w:t>
      </w:r>
      <w:r>
        <w:rPr>
          <w:rFonts w:eastAsia="仿宋_GB2312"/>
          <w:spacing w:val="2"/>
          <w:sz w:val="24"/>
        </w:rPr>
        <w:t>之间，行间距</w:t>
      </w:r>
      <w:r>
        <w:rPr>
          <w:rFonts w:eastAsia="仿宋_GB2312"/>
          <w:spacing w:val="2"/>
          <w:sz w:val="24"/>
        </w:rPr>
        <w:t>1.5</w:t>
      </w:r>
      <w:r>
        <w:rPr>
          <w:rFonts w:eastAsia="仿宋_GB2312"/>
          <w:spacing w:val="2"/>
          <w:sz w:val="24"/>
        </w:rPr>
        <w:t>倍，纸张限用</w:t>
      </w:r>
      <w:r>
        <w:rPr>
          <w:rFonts w:eastAsia="仿宋_GB2312"/>
          <w:spacing w:val="2"/>
          <w:sz w:val="24"/>
        </w:rPr>
        <w:t>A4</w:t>
      </w:r>
      <w:r>
        <w:rPr>
          <w:rFonts w:eastAsia="仿宋_GB2312"/>
          <w:spacing w:val="2"/>
          <w:sz w:val="24"/>
        </w:rPr>
        <w:t>。</w:t>
      </w:r>
    </w:p>
    <w:p w:rsidR="00B572C4" w:rsidRDefault="00B572C4" w:rsidP="00B572C4">
      <w:pPr>
        <w:spacing w:line="540" w:lineRule="exact"/>
        <w:rPr>
          <w:rFonts w:eastAsia="楷体_GB2312"/>
          <w:b/>
          <w:sz w:val="32"/>
          <w:szCs w:val="32"/>
        </w:rPr>
      </w:pPr>
    </w:p>
    <w:p w:rsidR="00B572C4" w:rsidRPr="00674262" w:rsidRDefault="00B572C4" w:rsidP="00B572C4">
      <w:pPr>
        <w:spacing w:line="540" w:lineRule="exact"/>
        <w:rPr>
          <w:rFonts w:eastAsia="楷体_GB2312"/>
          <w:b/>
          <w:sz w:val="32"/>
          <w:szCs w:val="32"/>
        </w:rPr>
        <w:sectPr w:rsidR="00B572C4" w:rsidRPr="00674262">
          <w:footerReference w:type="default" r:id="rId4"/>
          <w:pgSz w:w="11906" w:h="16838"/>
          <w:pgMar w:top="1440" w:right="1077" w:bottom="1440" w:left="1077" w:header="851" w:footer="992" w:gutter="0"/>
          <w:cols w:space="720"/>
          <w:docGrid w:type="lines" w:linePitch="312"/>
        </w:sectPr>
      </w:pPr>
    </w:p>
    <w:p w:rsidR="00B572C4" w:rsidRDefault="00B572C4" w:rsidP="00B572C4">
      <w:pPr>
        <w:rPr>
          <w:rFonts w:eastAsia="黑体"/>
          <w:sz w:val="30"/>
          <w:szCs w:val="30"/>
        </w:rPr>
      </w:pPr>
      <w:r>
        <w:rPr>
          <w:rFonts w:eastAsia="黑体"/>
          <w:sz w:val="30"/>
          <w:szCs w:val="30"/>
        </w:rPr>
        <w:lastRenderedPageBreak/>
        <w:t>一、基本情况</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54"/>
      </w:tblGrid>
      <w:tr w:rsidR="00B572C4" w:rsidTr="00962713">
        <w:trPr>
          <w:trHeight w:val="2350"/>
          <w:jc w:val="center"/>
        </w:trPr>
        <w:tc>
          <w:tcPr>
            <w:tcW w:w="9654" w:type="dxa"/>
          </w:tcPr>
          <w:p w:rsidR="00B572C4" w:rsidRDefault="00B572C4" w:rsidP="00962713">
            <w:pPr>
              <w:spacing w:line="360" w:lineRule="auto"/>
              <w:ind w:firstLineChars="200" w:firstLine="422"/>
              <w:rPr>
                <w:b/>
                <w:szCs w:val="21"/>
              </w:rPr>
            </w:pPr>
            <w:r>
              <w:rPr>
                <w:b/>
                <w:szCs w:val="21"/>
              </w:rPr>
              <w:t>【简要阐述本专业学位授权点的建设思路与总体成效、人才培养目标与定位、发展态势和办学特色等。字数控制在</w:t>
            </w:r>
            <w:r>
              <w:rPr>
                <w:b/>
                <w:szCs w:val="21"/>
              </w:rPr>
              <w:t>800-1000</w:t>
            </w:r>
            <w:r>
              <w:rPr>
                <w:b/>
                <w:szCs w:val="21"/>
              </w:rPr>
              <w:t>之间。】</w:t>
            </w:r>
          </w:p>
          <w:p w:rsidR="00B572C4" w:rsidRDefault="00B572C4" w:rsidP="00962713">
            <w:pPr>
              <w:spacing w:line="540" w:lineRule="exact"/>
              <w:rPr>
                <w:sz w:val="28"/>
                <w:szCs w:val="20"/>
              </w:rPr>
            </w:pPr>
          </w:p>
        </w:tc>
      </w:tr>
    </w:tbl>
    <w:p w:rsidR="00B572C4" w:rsidRDefault="00B572C4" w:rsidP="00B572C4">
      <w:pPr>
        <w:rPr>
          <w:rFonts w:eastAsia="黑体"/>
          <w:sz w:val="30"/>
          <w:szCs w:val="30"/>
        </w:rPr>
      </w:pPr>
      <w:r>
        <w:rPr>
          <w:rFonts w:eastAsia="黑体"/>
          <w:sz w:val="30"/>
          <w:szCs w:val="30"/>
        </w:rPr>
        <w:t>二、建设成效</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54"/>
      </w:tblGrid>
      <w:tr w:rsidR="00B572C4" w:rsidTr="00962713">
        <w:trPr>
          <w:trHeight w:val="2773"/>
          <w:jc w:val="center"/>
        </w:trPr>
        <w:tc>
          <w:tcPr>
            <w:tcW w:w="9654" w:type="dxa"/>
          </w:tcPr>
          <w:p w:rsidR="00B572C4" w:rsidRDefault="00B572C4" w:rsidP="00962713">
            <w:pPr>
              <w:spacing w:line="540" w:lineRule="exact"/>
              <w:ind w:firstLineChars="200" w:firstLine="422"/>
              <w:rPr>
                <w:b/>
                <w:szCs w:val="21"/>
              </w:rPr>
            </w:pPr>
            <w:r>
              <w:rPr>
                <w:b/>
                <w:szCs w:val="21"/>
              </w:rPr>
              <w:t>【根据《工程硕士专业</w:t>
            </w:r>
            <w:r w:rsidRPr="00674262">
              <w:rPr>
                <w:b/>
                <w:szCs w:val="21"/>
              </w:rPr>
              <w:t>学位授权点</w:t>
            </w:r>
            <w:r w:rsidRPr="00674262">
              <w:rPr>
                <w:rFonts w:hint="eastAsia"/>
                <w:b/>
                <w:szCs w:val="21"/>
              </w:rPr>
              <w:t>项目</w:t>
            </w:r>
            <w:r w:rsidRPr="00674262">
              <w:rPr>
                <w:b/>
                <w:szCs w:val="21"/>
              </w:rPr>
              <w:t>评估指标》</w:t>
            </w:r>
            <w:r>
              <w:rPr>
                <w:b/>
                <w:szCs w:val="21"/>
              </w:rPr>
              <w:t>中</w:t>
            </w:r>
            <w:r>
              <w:rPr>
                <w:b/>
                <w:szCs w:val="21"/>
              </w:rPr>
              <w:t>5</w:t>
            </w:r>
            <w:r>
              <w:rPr>
                <w:b/>
                <w:szCs w:val="21"/>
              </w:rPr>
              <w:t>个一级指标（目标与标准、基本条件、人才培养、质量保障、培养成效），依次对本专业学位授权点各项建设工作的成效进行定性和定量的分析描述。定量描述应尽量使用图表；定性描述以客观事实为主，辅以必要的典型事例，并对达到的水平、形成的特色等进行适度描述。字数控制在</w:t>
            </w:r>
            <w:r>
              <w:rPr>
                <w:b/>
                <w:szCs w:val="21"/>
              </w:rPr>
              <w:t>6000-8000</w:t>
            </w:r>
            <w:r>
              <w:rPr>
                <w:b/>
                <w:szCs w:val="21"/>
              </w:rPr>
              <w:t>之间。】</w:t>
            </w:r>
          </w:p>
          <w:p w:rsidR="00B572C4" w:rsidRDefault="00B572C4" w:rsidP="00962713">
            <w:pPr>
              <w:spacing w:line="540" w:lineRule="exact"/>
              <w:rPr>
                <w:sz w:val="28"/>
                <w:szCs w:val="20"/>
              </w:rPr>
            </w:pPr>
          </w:p>
        </w:tc>
      </w:tr>
    </w:tbl>
    <w:p w:rsidR="00B572C4" w:rsidRDefault="00B572C4" w:rsidP="00B572C4">
      <w:pPr>
        <w:rPr>
          <w:rFonts w:eastAsia="黑体"/>
          <w:sz w:val="30"/>
          <w:szCs w:val="30"/>
        </w:rPr>
      </w:pPr>
      <w:r>
        <w:rPr>
          <w:rFonts w:eastAsia="黑体"/>
          <w:sz w:val="30"/>
          <w:szCs w:val="30"/>
        </w:rPr>
        <w:t>三、存在问题分析</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54"/>
      </w:tblGrid>
      <w:tr w:rsidR="00B572C4" w:rsidTr="00962713">
        <w:trPr>
          <w:trHeight w:val="2249"/>
          <w:jc w:val="center"/>
        </w:trPr>
        <w:tc>
          <w:tcPr>
            <w:tcW w:w="9654" w:type="dxa"/>
          </w:tcPr>
          <w:p w:rsidR="00B572C4" w:rsidRDefault="00B572C4" w:rsidP="00962713">
            <w:pPr>
              <w:snapToGrid w:val="0"/>
              <w:spacing w:line="540" w:lineRule="exact"/>
              <w:ind w:firstLineChars="200" w:firstLine="422"/>
              <w:rPr>
                <w:b/>
                <w:szCs w:val="21"/>
              </w:rPr>
            </w:pPr>
            <w:r>
              <w:rPr>
                <w:b/>
                <w:szCs w:val="21"/>
              </w:rPr>
              <w:t>【对照评估指标，实事求是地梳理本领域专业学位授权点建设中存在的问题，找出人才培养的薄弱环节与待改进之处。字数控制在</w:t>
            </w:r>
            <w:r>
              <w:rPr>
                <w:b/>
                <w:szCs w:val="21"/>
              </w:rPr>
              <w:t>800-1000</w:t>
            </w:r>
            <w:r>
              <w:rPr>
                <w:b/>
                <w:szCs w:val="21"/>
              </w:rPr>
              <w:t>之间。】</w:t>
            </w:r>
          </w:p>
          <w:p w:rsidR="00B572C4" w:rsidRDefault="00B572C4" w:rsidP="00962713">
            <w:pPr>
              <w:spacing w:line="540" w:lineRule="exact"/>
              <w:rPr>
                <w:sz w:val="28"/>
                <w:szCs w:val="20"/>
              </w:rPr>
            </w:pPr>
          </w:p>
        </w:tc>
      </w:tr>
    </w:tbl>
    <w:p w:rsidR="00B572C4" w:rsidRDefault="00B572C4" w:rsidP="00B572C4">
      <w:pPr>
        <w:rPr>
          <w:rFonts w:eastAsia="黑体"/>
          <w:sz w:val="30"/>
          <w:szCs w:val="30"/>
        </w:rPr>
      </w:pPr>
    </w:p>
    <w:p w:rsidR="00B572C4" w:rsidRDefault="00B572C4" w:rsidP="00B572C4">
      <w:pPr>
        <w:rPr>
          <w:rFonts w:eastAsia="黑体"/>
          <w:sz w:val="30"/>
          <w:szCs w:val="30"/>
        </w:rPr>
      </w:pPr>
      <w:r>
        <w:rPr>
          <w:rFonts w:eastAsia="黑体"/>
          <w:sz w:val="30"/>
          <w:szCs w:val="30"/>
        </w:rPr>
        <w:t>四、持续改进和提升计划</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54"/>
      </w:tblGrid>
      <w:tr w:rsidR="00B572C4" w:rsidTr="00962713">
        <w:trPr>
          <w:trHeight w:val="2839"/>
          <w:jc w:val="center"/>
        </w:trPr>
        <w:tc>
          <w:tcPr>
            <w:tcW w:w="9654" w:type="dxa"/>
          </w:tcPr>
          <w:p w:rsidR="00B572C4" w:rsidRDefault="00B572C4" w:rsidP="00962713">
            <w:pPr>
              <w:spacing w:line="540" w:lineRule="exact"/>
              <w:ind w:firstLineChars="200" w:firstLine="422"/>
              <w:rPr>
                <w:b/>
                <w:szCs w:val="21"/>
              </w:rPr>
            </w:pPr>
            <w:r>
              <w:rPr>
                <w:b/>
                <w:szCs w:val="21"/>
              </w:rPr>
              <w:t>【针对存在的问题和发展目标，提出本领域专业学位授权点建设，特别是人才培养工作的持续改进计划及近期具体措施。字数控制在</w:t>
            </w:r>
            <w:r>
              <w:rPr>
                <w:b/>
                <w:szCs w:val="21"/>
              </w:rPr>
              <w:t>800-1000</w:t>
            </w:r>
            <w:r>
              <w:rPr>
                <w:b/>
                <w:szCs w:val="21"/>
              </w:rPr>
              <w:t>之间。】</w:t>
            </w:r>
          </w:p>
          <w:p w:rsidR="00B572C4" w:rsidRDefault="00B572C4" w:rsidP="00962713">
            <w:pPr>
              <w:spacing w:line="540" w:lineRule="exact"/>
              <w:rPr>
                <w:sz w:val="28"/>
                <w:szCs w:val="20"/>
              </w:rPr>
            </w:pPr>
          </w:p>
        </w:tc>
      </w:tr>
    </w:tbl>
    <w:p w:rsidR="00B572C4" w:rsidRDefault="00B572C4" w:rsidP="00B572C4">
      <w:pPr>
        <w:rPr>
          <w:rFonts w:eastAsia="黑体"/>
          <w:sz w:val="30"/>
          <w:szCs w:val="30"/>
        </w:rPr>
      </w:pPr>
      <w:r>
        <w:rPr>
          <w:rFonts w:eastAsia="黑体"/>
          <w:sz w:val="30"/>
          <w:szCs w:val="30"/>
        </w:rPr>
        <w:lastRenderedPageBreak/>
        <w:t>五、专业学位授权点所在单位意见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639"/>
      </w:tblGrid>
      <w:tr w:rsidR="00B572C4" w:rsidTr="00962713">
        <w:trPr>
          <w:trHeight w:val="4646"/>
          <w:jc w:val="center"/>
        </w:trPr>
        <w:tc>
          <w:tcPr>
            <w:tcW w:w="9639" w:type="dxa"/>
            <w:tcBorders>
              <w:top w:val="single" w:sz="8" w:space="0" w:color="auto"/>
              <w:left w:val="single" w:sz="8" w:space="0" w:color="auto"/>
              <w:bottom w:val="single" w:sz="8" w:space="0" w:color="auto"/>
              <w:right w:val="single" w:sz="8" w:space="0" w:color="auto"/>
            </w:tcBorders>
            <w:vAlign w:val="center"/>
          </w:tcPr>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r>
              <w:rPr>
                <w:rFonts w:hint="eastAsia"/>
                <w:b/>
                <w:sz w:val="28"/>
                <w:szCs w:val="28"/>
              </w:rPr>
              <w:t xml:space="preserve">                         </w:t>
            </w:r>
            <w:r>
              <w:rPr>
                <w:rFonts w:hint="eastAsia"/>
                <w:b/>
                <w:sz w:val="28"/>
                <w:szCs w:val="28"/>
              </w:rPr>
              <w:t>学位授权点负责人</w:t>
            </w:r>
            <w:r>
              <w:rPr>
                <w:b/>
                <w:sz w:val="28"/>
                <w:szCs w:val="28"/>
              </w:rPr>
              <w:t>（签字）：</w:t>
            </w:r>
            <w:r>
              <w:rPr>
                <w:b/>
                <w:sz w:val="28"/>
                <w:szCs w:val="28"/>
              </w:rPr>
              <w:t xml:space="preserve"> </w:t>
            </w:r>
          </w:p>
          <w:p w:rsidR="00B572C4" w:rsidRDefault="00B572C4" w:rsidP="00962713">
            <w:pPr>
              <w:ind w:firstLineChars="2000" w:firstLine="5622"/>
              <w:rPr>
                <w:b/>
                <w:sz w:val="28"/>
                <w:szCs w:val="28"/>
              </w:rPr>
            </w:pPr>
            <w:r>
              <w:rPr>
                <w:rFonts w:hint="eastAsia"/>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p w:rsidR="00B572C4" w:rsidRDefault="00B572C4" w:rsidP="00962713">
            <w:pPr>
              <w:rPr>
                <w:b/>
                <w:sz w:val="28"/>
                <w:szCs w:val="28"/>
              </w:rPr>
            </w:pPr>
          </w:p>
        </w:tc>
      </w:tr>
      <w:tr w:rsidR="00B572C4" w:rsidTr="00962713">
        <w:trPr>
          <w:trHeight w:val="6326"/>
          <w:jc w:val="center"/>
        </w:trPr>
        <w:tc>
          <w:tcPr>
            <w:tcW w:w="9639" w:type="dxa"/>
            <w:tcBorders>
              <w:top w:val="single" w:sz="8" w:space="0" w:color="auto"/>
              <w:left w:val="single" w:sz="8" w:space="0" w:color="auto"/>
              <w:bottom w:val="single" w:sz="8" w:space="0" w:color="auto"/>
              <w:right w:val="single" w:sz="8" w:space="0" w:color="auto"/>
            </w:tcBorders>
            <w:vAlign w:val="center"/>
          </w:tcPr>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p>
          <w:p w:rsidR="00B572C4" w:rsidRDefault="00B572C4" w:rsidP="00962713">
            <w:pPr>
              <w:rPr>
                <w:b/>
                <w:sz w:val="28"/>
                <w:szCs w:val="28"/>
              </w:rPr>
            </w:pPr>
            <w:r>
              <w:rPr>
                <w:rFonts w:hint="eastAsia"/>
                <w:b/>
                <w:sz w:val="28"/>
                <w:szCs w:val="28"/>
              </w:rPr>
              <w:t xml:space="preserve">                          </w:t>
            </w:r>
            <w:r>
              <w:rPr>
                <w:rFonts w:hint="eastAsia"/>
                <w:b/>
                <w:sz w:val="28"/>
                <w:szCs w:val="28"/>
              </w:rPr>
              <w:t>学院（研究院）领导</w:t>
            </w:r>
            <w:r>
              <w:rPr>
                <w:b/>
                <w:sz w:val="28"/>
                <w:szCs w:val="28"/>
              </w:rPr>
              <w:t>（签字）：</w:t>
            </w:r>
          </w:p>
          <w:p w:rsidR="00B572C4" w:rsidRDefault="00B572C4" w:rsidP="00962713">
            <w:pPr>
              <w:ind w:firstLineChars="2115" w:firstLine="5945"/>
              <w:rPr>
                <w:b/>
                <w:sz w:val="28"/>
                <w:szCs w:val="28"/>
              </w:rPr>
            </w:pPr>
            <w:r>
              <w:rPr>
                <w:rFonts w:hint="eastAsia"/>
                <w:b/>
                <w:sz w:val="28"/>
                <w:szCs w:val="28"/>
              </w:rPr>
              <w:t xml:space="preserve">       </w:t>
            </w:r>
            <w:r>
              <w:rPr>
                <w:b/>
                <w:sz w:val="28"/>
                <w:szCs w:val="28"/>
              </w:rPr>
              <w:t>年</w:t>
            </w:r>
            <w:r>
              <w:rPr>
                <w:b/>
                <w:sz w:val="28"/>
                <w:szCs w:val="28"/>
              </w:rPr>
              <w:t xml:space="preserve">     </w:t>
            </w:r>
            <w:r>
              <w:rPr>
                <w:b/>
                <w:sz w:val="28"/>
                <w:szCs w:val="28"/>
              </w:rPr>
              <w:t>月</w:t>
            </w:r>
            <w:r>
              <w:rPr>
                <w:b/>
                <w:sz w:val="28"/>
                <w:szCs w:val="28"/>
              </w:rPr>
              <w:t xml:space="preserve">    </w:t>
            </w:r>
            <w:r>
              <w:rPr>
                <w:b/>
                <w:sz w:val="28"/>
                <w:szCs w:val="28"/>
              </w:rPr>
              <w:t>日</w:t>
            </w:r>
          </w:p>
          <w:p w:rsidR="00B572C4" w:rsidRDefault="00B572C4" w:rsidP="00962713">
            <w:pPr>
              <w:rPr>
                <w:b/>
                <w:sz w:val="28"/>
                <w:szCs w:val="28"/>
              </w:rPr>
            </w:pPr>
          </w:p>
        </w:tc>
      </w:tr>
    </w:tbl>
    <w:p w:rsidR="00F045E8" w:rsidRDefault="00F045E8">
      <w:bookmarkStart w:id="0" w:name="_GoBack"/>
      <w:bookmarkEnd w:id="0"/>
    </w:p>
    <w:sectPr w:rsidR="00F045E8">
      <w:footerReference w:type="default" r:id="rId5"/>
      <w:pgSz w:w="11906" w:h="16838"/>
      <w:pgMar w:top="1440" w:right="1418" w:bottom="1440"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06" w:rsidRDefault="004C76B7">
    <w:pPr>
      <w:pStyle w:val="a3"/>
      <w:jc w:val="center"/>
    </w:pPr>
    <w:r>
      <w:fldChar w:fldCharType="begin"/>
    </w:r>
    <w:r>
      <w:instrText>PAGE   \* MERGEFORMAT</w:instrText>
    </w:r>
    <w:r>
      <w:fldChar w:fldCharType="separate"/>
    </w:r>
    <w:r w:rsidRPr="004C76B7">
      <w:rPr>
        <w:noProof/>
        <w:lang w:val="zh-CN" w:eastAsia="zh-CN"/>
      </w:rPr>
      <w:t>2</w:t>
    </w:r>
    <w:r>
      <w:fldChar w:fldCharType="end"/>
    </w:r>
  </w:p>
  <w:p w:rsidR="00096106" w:rsidRDefault="004C76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106" w:rsidRDefault="004C76B7">
    <w:pPr>
      <w:pStyle w:val="a3"/>
      <w:jc w:val="center"/>
    </w:pPr>
    <w:r>
      <w:fldChar w:fldCharType="begin"/>
    </w:r>
    <w:r>
      <w:instrText>PAGE   \* MERGEFORMAT</w:instrText>
    </w:r>
    <w:r>
      <w:fldChar w:fldCharType="separate"/>
    </w:r>
    <w:r w:rsidRPr="004C76B7">
      <w:rPr>
        <w:noProof/>
        <w:lang w:val="zh-CN" w:eastAsia="zh-CN"/>
      </w:rPr>
      <w:t>4</w:t>
    </w:r>
    <w:r>
      <w:fldChar w:fldCharType="end"/>
    </w:r>
  </w:p>
  <w:p w:rsidR="00096106" w:rsidRDefault="004C76B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2C4"/>
    <w:rsid w:val="002D45BD"/>
    <w:rsid w:val="004C76B7"/>
    <w:rsid w:val="00B572C4"/>
    <w:rsid w:val="00F0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9E04F-B878-4E88-BF6E-A497ABA0D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2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572C4"/>
    <w:rPr>
      <w:sz w:val="18"/>
      <w:szCs w:val="18"/>
    </w:rPr>
  </w:style>
  <w:style w:type="paragraph" w:styleId="a3">
    <w:name w:val="footer"/>
    <w:basedOn w:val="a"/>
    <w:link w:val="Char"/>
    <w:uiPriority w:val="99"/>
    <w:rsid w:val="00B572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572C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zadmin</dc:creator>
  <cp:keywords/>
  <dc:description/>
  <cp:lastModifiedBy>zadmin</cp:lastModifiedBy>
  <cp:revision>2</cp:revision>
  <dcterms:created xsi:type="dcterms:W3CDTF">2016-10-26T23:59:00Z</dcterms:created>
  <dcterms:modified xsi:type="dcterms:W3CDTF">2016-10-27T00:10:00Z</dcterms:modified>
</cp:coreProperties>
</file>