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00" w:rsidRPr="00921EE6" w:rsidRDefault="00730100" w:rsidP="00921EE6">
      <w:pPr>
        <w:jc w:val="center"/>
        <w:rPr>
          <w:sz w:val="28"/>
          <w:szCs w:val="28"/>
        </w:rPr>
      </w:pPr>
      <w:r w:rsidRPr="00921EE6">
        <w:rPr>
          <w:sz w:val="28"/>
          <w:szCs w:val="28"/>
        </w:rPr>
        <w:t>201</w:t>
      </w:r>
      <w:r>
        <w:rPr>
          <w:sz w:val="28"/>
          <w:szCs w:val="28"/>
        </w:rPr>
        <w:t>8</w:t>
      </w:r>
      <w:r w:rsidRPr="00921EE6">
        <w:rPr>
          <w:rFonts w:hint="eastAsia"/>
          <w:sz w:val="28"/>
          <w:szCs w:val="28"/>
        </w:rPr>
        <w:t>年推荐免试攻读硕士研究生名额分配原则</w:t>
      </w:r>
    </w:p>
    <w:p w:rsidR="00730100" w:rsidRDefault="00730100" w:rsidP="00595EBF">
      <w:pPr>
        <w:spacing w:line="360" w:lineRule="auto"/>
        <w:ind w:firstLineChars="200" w:firstLine="480"/>
        <w:rPr>
          <w:sz w:val="24"/>
        </w:rPr>
      </w:pPr>
      <w:r>
        <w:rPr>
          <w:rFonts w:hint="eastAsia"/>
          <w:sz w:val="24"/>
        </w:rPr>
        <w:t>国家重点学科</w:t>
      </w:r>
      <w:r w:rsidRPr="00360446">
        <w:rPr>
          <w:rFonts w:hint="eastAsia"/>
          <w:sz w:val="24"/>
        </w:rPr>
        <w:t>（矿普、油气井、油气田、油储、化学工艺</w:t>
      </w:r>
      <w:r w:rsidRPr="00360446">
        <w:rPr>
          <w:sz w:val="24"/>
        </w:rPr>
        <w:t>)</w:t>
      </w:r>
      <w:r w:rsidRPr="00360446">
        <w:rPr>
          <w:rFonts w:hint="eastAsia"/>
          <w:sz w:val="24"/>
        </w:rPr>
        <w:t>各倾斜</w:t>
      </w:r>
      <w:r w:rsidRPr="00360446">
        <w:rPr>
          <w:sz w:val="24"/>
        </w:rPr>
        <w:t>3</w:t>
      </w:r>
      <w:r>
        <w:rPr>
          <w:rFonts w:hint="eastAsia"/>
          <w:sz w:val="24"/>
        </w:rPr>
        <w:t>人，国家重点培育学科</w:t>
      </w:r>
      <w:r w:rsidRPr="00360446">
        <w:rPr>
          <w:rFonts w:hint="eastAsia"/>
          <w:sz w:val="24"/>
        </w:rPr>
        <w:t>（地球探测、工业催化）各倾斜</w:t>
      </w:r>
      <w:r w:rsidRPr="00360446">
        <w:rPr>
          <w:sz w:val="24"/>
        </w:rPr>
        <w:t>2</w:t>
      </w:r>
      <w:r>
        <w:rPr>
          <w:rFonts w:hint="eastAsia"/>
          <w:sz w:val="24"/>
        </w:rPr>
        <w:t>人，</w:t>
      </w:r>
      <w:r w:rsidRPr="00360446">
        <w:rPr>
          <w:rFonts w:hint="eastAsia"/>
          <w:sz w:val="24"/>
        </w:rPr>
        <w:t>专业学位试点领域（地质工程倾斜</w:t>
      </w:r>
      <w:r w:rsidRPr="00360446">
        <w:rPr>
          <w:sz w:val="24"/>
        </w:rPr>
        <w:t>5</w:t>
      </w:r>
      <w:r w:rsidRPr="00360446">
        <w:rPr>
          <w:rFonts w:hint="eastAsia"/>
          <w:sz w:val="24"/>
        </w:rPr>
        <w:t>人、石油与天然气工程（石工</w:t>
      </w:r>
      <w:r>
        <w:rPr>
          <w:rFonts w:hint="eastAsia"/>
          <w:sz w:val="24"/>
        </w:rPr>
        <w:t>学</w:t>
      </w:r>
      <w:r w:rsidRPr="00360446">
        <w:rPr>
          <w:rFonts w:hint="eastAsia"/>
          <w:sz w:val="24"/>
        </w:rPr>
        <w:t>院</w:t>
      </w:r>
      <w:r w:rsidRPr="00360446">
        <w:rPr>
          <w:sz w:val="24"/>
        </w:rPr>
        <w:t>5</w:t>
      </w:r>
      <w:r w:rsidRPr="00360446">
        <w:rPr>
          <w:rFonts w:hint="eastAsia"/>
          <w:sz w:val="24"/>
        </w:rPr>
        <w:t>人，储建</w:t>
      </w:r>
      <w:r>
        <w:rPr>
          <w:rFonts w:hint="eastAsia"/>
          <w:sz w:val="24"/>
        </w:rPr>
        <w:t>学</w:t>
      </w:r>
      <w:r w:rsidRPr="00360446">
        <w:rPr>
          <w:rFonts w:hint="eastAsia"/>
          <w:sz w:val="24"/>
        </w:rPr>
        <w:t>院</w:t>
      </w:r>
      <w:r w:rsidRPr="00360446">
        <w:rPr>
          <w:sz w:val="24"/>
        </w:rPr>
        <w:t>3</w:t>
      </w:r>
      <w:r w:rsidRPr="00360446">
        <w:rPr>
          <w:rFonts w:hint="eastAsia"/>
          <w:sz w:val="24"/>
        </w:rPr>
        <w:t>人）、化学工程倾斜</w:t>
      </w:r>
      <w:r w:rsidRPr="00360446">
        <w:rPr>
          <w:sz w:val="24"/>
        </w:rPr>
        <w:t>5</w:t>
      </w:r>
      <w:r w:rsidRPr="00360446">
        <w:rPr>
          <w:rFonts w:hint="eastAsia"/>
          <w:sz w:val="24"/>
        </w:rPr>
        <w:t>人</w:t>
      </w:r>
      <w:r>
        <w:rPr>
          <w:rFonts w:hint="eastAsia"/>
          <w:sz w:val="24"/>
        </w:rPr>
        <w:t>，</w:t>
      </w:r>
      <w:r w:rsidRPr="00360446">
        <w:rPr>
          <w:rFonts w:hint="eastAsia"/>
          <w:sz w:val="24"/>
        </w:rPr>
        <w:t>其他名额为博士</w:t>
      </w:r>
      <w:proofErr w:type="gramStart"/>
      <w:r w:rsidRPr="00360446">
        <w:rPr>
          <w:rFonts w:hint="eastAsia"/>
          <w:sz w:val="24"/>
        </w:rPr>
        <w:t>点人数</w:t>
      </w:r>
      <w:proofErr w:type="gramEnd"/>
      <w:r w:rsidRPr="00360446">
        <w:rPr>
          <w:sz w:val="24"/>
        </w:rPr>
        <w:t>*</w:t>
      </w:r>
      <w:r>
        <w:rPr>
          <w:sz w:val="24"/>
        </w:rPr>
        <w:t>18</w:t>
      </w:r>
      <w:r w:rsidRPr="00360446">
        <w:rPr>
          <w:sz w:val="24"/>
        </w:rPr>
        <w:t>.0%</w:t>
      </w:r>
      <w:r w:rsidRPr="00360446">
        <w:rPr>
          <w:rFonts w:hint="eastAsia"/>
          <w:sz w:val="24"/>
        </w:rPr>
        <w:t>，硕士点人数</w:t>
      </w:r>
      <w:r w:rsidRPr="00360446">
        <w:rPr>
          <w:sz w:val="24"/>
        </w:rPr>
        <w:t>*</w:t>
      </w:r>
      <w:r>
        <w:rPr>
          <w:sz w:val="24"/>
        </w:rPr>
        <w:t>8.5</w:t>
      </w:r>
      <w:r w:rsidRPr="00360446">
        <w:rPr>
          <w:sz w:val="24"/>
        </w:rPr>
        <w:t>%</w:t>
      </w:r>
      <w:r w:rsidRPr="00360446">
        <w:rPr>
          <w:rFonts w:hint="eastAsia"/>
          <w:sz w:val="24"/>
        </w:rPr>
        <w:t>，其他专业人数</w:t>
      </w:r>
      <w:r w:rsidRPr="00360446">
        <w:rPr>
          <w:sz w:val="24"/>
        </w:rPr>
        <w:t>*</w:t>
      </w:r>
      <w:r>
        <w:rPr>
          <w:sz w:val="24"/>
        </w:rPr>
        <w:t>4</w:t>
      </w:r>
      <w:r w:rsidRPr="00360446">
        <w:rPr>
          <w:sz w:val="24"/>
        </w:rPr>
        <w:t>.0%</w:t>
      </w:r>
      <w:r>
        <w:rPr>
          <w:rFonts w:hint="eastAsia"/>
          <w:sz w:val="24"/>
        </w:rPr>
        <w:t>，计算结果四舍五入</w:t>
      </w:r>
      <w:r w:rsidRPr="00360446">
        <w:rPr>
          <w:rFonts w:hint="eastAsia"/>
          <w:sz w:val="24"/>
        </w:rPr>
        <w:t>。</w:t>
      </w:r>
      <w:r>
        <w:rPr>
          <w:rFonts w:hint="eastAsia"/>
          <w:sz w:val="24"/>
        </w:rPr>
        <w:t>理科实验班</w:t>
      </w:r>
      <w:proofErr w:type="gramStart"/>
      <w:r>
        <w:rPr>
          <w:rFonts w:hint="eastAsia"/>
          <w:sz w:val="24"/>
        </w:rPr>
        <w:t>的推免名额</w:t>
      </w:r>
      <w:proofErr w:type="gramEnd"/>
      <w:r>
        <w:rPr>
          <w:rFonts w:hint="eastAsia"/>
          <w:sz w:val="24"/>
        </w:rPr>
        <w:t>为该班学生总数的</w:t>
      </w:r>
      <w:r>
        <w:rPr>
          <w:sz w:val="24"/>
        </w:rPr>
        <w:t>50%</w:t>
      </w:r>
      <w:r>
        <w:rPr>
          <w:rFonts w:hint="eastAsia"/>
          <w:sz w:val="24"/>
        </w:rPr>
        <w:t>。此分配原则仅是学校测算各学院名额的方法，各学院可根据实际情况在不超过学校下发限额的情况下制定本学院的测算方法。</w:t>
      </w:r>
    </w:p>
    <w:p w:rsidR="00730100" w:rsidRDefault="00730100" w:rsidP="00CD33DF">
      <w:pPr>
        <w:spacing w:line="360" w:lineRule="auto"/>
        <w:ind w:firstLineChars="200" w:firstLine="480"/>
        <w:rPr>
          <w:rFonts w:hint="eastAsia"/>
          <w:sz w:val="24"/>
        </w:rPr>
      </w:pPr>
      <w:r w:rsidRPr="003819B9">
        <w:rPr>
          <w:rFonts w:hint="eastAsia"/>
          <w:sz w:val="24"/>
        </w:rPr>
        <w:t>教育部下达我校</w:t>
      </w:r>
      <w:r w:rsidRPr="003819B9">
        <w:rPr>
          <w:sz w:val="24"/>
        </w:rPr>
        <w:t>7</w:t>
      </w:r>
      <w:r>
        <w:rPr>
          <w:sz w:val="24"/>
        </w:rPr>
        <w:t>7</w:t>
      </w:r>
      <w:r w:rsidRPr="003819B9">
        <w:rPr>
          <w:sz w:val="24"/>
        </w:rPr>
        <w:t>9+</w:t>
      </w:r>
      <w:r>
        <w:rPr>
          <w:sz w:val="24"/>
        </w:rPr>
        <w:t>8</w:t>
      </w:r>
      <w:r w:rsidRPr="003819B9">
        <w:rPr>
          <w:rFonts w:hint="eastAsia"/>
          <w:sz w:val="24"/>
        </w:rPr>
        <w:t>个名额，我校下发到各学院</w:t>
      </w:r>
      <w:r w:rsidRPr="003819B9">
        <w:rPr>
          <w:sz w:val="24"/>
        </w:rPr>
        <w:t>7</w:t>
      </w:r>
      <w:r>
        <w:rPr>
          <w:sz w:val="24"/>
        </w:rPr>
        <w:t>3</w:t>
      </w:r>
      <w:r w:rsidRPr="003819B9">
        <w:rPr>
          <w:sz w:val="24"/>
        </w:rPr>
        <w:t>9+</w:t>
      </w:r>
      <w:r>
        <w:rPr>
          <w:sz w:val="24"/>
        </w:rPr>
        <w:t>8</w:t>
      </w:r>
      <w:r w:rsidRPr="003819B9">
        <w:rPr>
          <w:rFonts w:hint="eastAsia"/>
          <w:sz w:val="24"/>
        </w:rPr>
        <w:t>个名额。保</w:t>
      </w:r>
      <w:proofErr w:type="gramStart"/>
      <w:r w:rsidRPr="003819B9">
        <w:rPr>
          <w:rFonts w:hint="eastAsia"/>
          <w:sz w:val="24"/>
        </w:rPr>
        <w:t>研</w:t>
      </w:r>
      <w:proofErr w:type="gramEnd"/>
      <w:r w:rsidRPr="003819B9">
        <w:rPr>
          <w:rFonts w:hint="eastAsia"/>
          <w:sz w:val="24"/>
        </w:rPr>
        <w:t>辅导员</w:t>
      </w:r>
      <w:r>
        <w:rPr>
          <w:rFonts w:hint="eastAsia"/>
          <w:sz w:val="24"/>
        </w:rPr>
        <w:t>单列</w:t>
      </w:r>
      <w:r w:rsidRPr="003819B9">
        <w:rPr>
          <w:sz w:val="24"/>
        </w:rPr>
        <w:t>1</w:t>
      </w:r>
      <w:r>
        <w:rPr>
          <w:sz w:val="24"/>
        </w:rPr>
        <w:t>5</w:t>
      </w:r>
      <w:r w:rsidRPr="003819B9">
        <w:rPr>
          <w:rFonts w:hint="eastAsia"/>
          <w:sz w:val="24"/>
        </w:rPr>
        <w:t>个名额，学校创新类推</w:t>
      </w:r>
      <w:proofErr w:type="gramStart"/>
      <w:r w:rsidRPr="003819B9">
        <w:rPr>
          <w:rFonts w:hint="eastAsia"/>
          <w:sz w:val="24"/>
        </w:rPr>
        <w:t>免计划</w:t>
      </w:r>
      <w:proofErr w:type="gramEnd"/>
      <w:r>
        <w:rPr>
          <w:rFonts w:hint="eastAsia"/>
          <w:sz w:val="24"/>
        </w:rPr>
        <w:t>单列</w:t>
      </w:r>
      <w:r>
        <w:rPr>
          <w:sz w:val="24"/>
        </w:rPr>
        <w:t>25</w:t>
      </w:r>
      <w:r w:rsidRPr="003819B9">
        <w:rPr>
          <w:rFonts w:hint="eastAsia"/>
          <w:sz w:val="24"/>
        </w:rPr>
        <w:t>个名额。</w:t>
      </w:r>
    </w:p>
    <w:p w:rsidR="00595EBF" w:rsidRPr="00360446" w:rsidRDefault="00595EBF" w:rsidP="00CD33DF">
      <w:pPr>
        <w:spacing w:line="360" w:lineRule="auto"/>
        <w:ind w:firstLineChars="200" w:firstLine="480"/>
        <w:rPr>
          <w:sz w:val="24"/>
        </w:rPr>
      </w:pPr>
      <w:r>
        <w:rPr>
          <w:rFonts w:hint="eastAsia"/>
          <w:sz w:val="24"/>
        </w:rPr>
        <w:t>学校创新类推</w:t>
      </w:r>
      <w:proofErr w:type="gramStart"/>
      <w:r>
        <w:rPr>
          <w:rFonts w:hint="eastAsia"/>
          <w:sz w:val="24"/>
        </w:rPr>
        <w:t>免计划</w:t>
      </w:r>
      <w:proofErr w:type="gramEnd"/>
      <w:r>
        <w:rPr>
          <w:rFonts w:hint="eastAsia"/>
          <w:sz w:val="24"/>
        </w:rPr>
        <w:t>和荟萃学院共剩余</w:t>
      </w:r>
      <w:r>
        <w:rPr>
          <w:rFonts w:hint="eastAsia"/>
          <w:sz w:val="24"/>
        </w:rPr>
        <w:t>17</w:t>
      </w:r>
      <w:r>
        <w:rPr>
          <w:rFonts w:hint="eastAsia"/>
          <w:sz w:val="24"/>
        </w:rPr>
        <w:t>个名额，按照上述分配原则分给部分学院。</w:t>
      </w:r>
      <w:bookmarkStart w:id="0" w:name="_GoBack"/>
      <w:bookmarkEnd w:id="0"/>
    </w:p>
    <w:sectPr w:rsidR="00595EBF" w:rsidRPr="00360446" w:rsidSect="00AA20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94" w:rsidRDefault="004D5C94" w:rsidP="00360446">
      <w:r>
        <w:separator/>
      </w:r>
    </w:p>
  </w:endnote>
  <w:endnote w:type="continuationSeparator" w:id="0">
    <w:p w:rsidR="004D5C94" w:rsidRDefault="004D5C94" w:rsidP="003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94" w:rsidRDefault="004D5C94" w:rsidP="00360446">
      <w:r>
        <w:separator/>
      </w:r>
    </w:p>
  </w:footnote>
  <w:footnote w:type="continuationSeparator" w:id="0">
    <w:p w:rsidR="004D5C94" w:rsidRDefault="004D5C94" w:rsidP="0036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80F"/>
    <w:rsid w:val="000B47F8"/>
    <w:rsid w:val="000D0605"/>
    <w:rsid w:val="0010780F"/>
    <w:rsid w:val="00113961"/>
    <w:rsid w:val="00137A6E"/>
    <w:rsid w:val="002A504F"/>
    <w:rsid w:val="00312448"/>
    <w:rsid w:val="00356E3F"/>
    <w:rsid w:val="00360446"/>
    <w:rsid w:val="00377907"/>
    <w:rsid w:val="003819B9"/>
    <w:rsid w:val="0044147C"/>
    <w:rsid w:val="004D1ED1"/>
    <w:rsid w:val="004D5C94"/>
    <w:rsid w:val="00511378"/>
    <w:rsid w:val="0059379E"/>
    <w:rsid w:val="00595EBF"/>
    <w:rsid w:val="005A085D"/>
    <w:rsid w:val="00623D00"/>
    <w:rsid w:val="00650442"/>
    <w:rsid w:val="00730100"/>
    <w:rsid w:val="007A664D"/>
    <w:rsid w:val="00921EE6"/>
    <w:rsid w:val="00983180"/>
    <w:rsid w:val="00AA20E7"/>
    <w:rsid w:val="00AC01EA"/>
    <w:rsid w:val="00AD13AA"/>
    <w:rsid w:val="00B12817"/>
    <w:rsid w:val="00CD33DF"/>
    <w:rsid w:val="00D05F1F"/>
    <w:rsid w:val="00D562F1"/>
    <w:rsid w:val="00D65628"/>
    <w:rsid w:val="00D83D84"/>
    <w:rsid w:val="00E23450"/>
    <w:rsid w:val="00EA70B4"/>
    <w:rsid w:val="00EB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604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60446"/>
    <w:rPr>
      <w:rFonts w:cs="Times New Roman"/>
      <w:kern w:val="2"/>
      <w:sz w:val="18"/>
      <w:szCs w:val="18"/>
    </w:rPr>
  </w:style>
  <w:style w:type="paragraph" w:styleId="a4">
    <w:name w:val="footer"/>
    <w:basedOn w:val="a"/>
    <w:link w:val="Char0"/>
    <w:uiPriority w:val="99"/>
    <w:rsid w:val="00360446"/>
    <w:pPr>
      <w:tabs>
        <w:tab w:val="center" w:pos="4153"/>
        <w:tab w:val="right" w:pos="8306"/>
      </w:tabs>
      <w:snapToGrid w:val="0"/>
      <w:jc w:val="left"/>
    </w:pPr>
    <w:rPr>
      <w:sz w:val="18"/>
      <w:szCs w:val="18"/>
    </w:rPr>
  </w:style>
  <w:style w:type="character" w:customStyle="1" w:styleId="Char0">
    <w:name w:val="页脚 Char"/>
    <w:link w:val="a4"/>
    <w:uiPriority w:val="99"/>
    <w:locked/>
    <w:rsid w:val="00360446"/>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308</Characters>
  <Application>Microsoft Office Word</Application>
  <DocSecurity>0</DocSecurity>
  <Lines>2</Lines>
  <Paragraphs>1</Paragraphs>
  <ScaleCrop>false</ScaleCrop>
  <Company>daege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2018年推荐免试攻读硕士研究生名额分配原则</dc:title>
  <dc:subject/>
  <dc:creator>admin</dc:creator>
  <cp:keywords/>
  <dc:description/>
  <cp:lastModifiedBy>admin</cp:lastModifiedBy>
  <cp:revision>3</cp:revision>
  <dcterms:created xsi:type="dcterms:W3CDTF">2017-09-13T09:29:00Z</dcterms:created>
  <dcterms:modified xsi:type="dcterms:W3CDTF">2017-09-22T07:10:00Z</dcterms:modified>
</cp:coreProperties>
</file>